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18F058" w14:textId="77777777" w:rsidR="00FE171E" w:rsidRPr="00DF395A" w:rsidRDefault="00FE171E" w:rsidP="00FE171E">
      <w:pPr>
        <w:widowControl w:val="0"/>
        <w:tabs>
          <w:tab w:val="left" w:pos="0"/>
          <w:tab w:val="left" w:pos="1530"/>
          <w:tab w:val="left" w:pos="7900"/>
        </w:tabs>
        <w:spacing w:after="0" w:line="237" w:lineRule="auto"/>
        <w:ind w:right="2771"/>
        <w:rPr>
          <w:rFonts w:ascii="Calibri" w:eastAsia="Calibri" w:hAnsi="Calibri" w:cs="Times New Roman"/>
          <w:lang w:val="en-US"/>
        </w:rPr>
      </w:pPr>
      <w:r w:rsidRPr="00DF395A">
        <w:rPr>
          <w:rFonts w:ascii="Arial" w:eastAsia="Times New Roman" w:hAnsi="Arial" w:cs="Arial"/>
          <w:noProof/>
          <w:sz w:val="24"/>
          <w:szCs w:val="24"/>
          <w:u w:val="single"/>
          <w:lang w:val="de-AT"/>
        </w:rPr>
        <w:drawing>
          <wp:anchor distT="0" distB="0" distL="114300" distR="114300" simplePos="0" relativeHeight="251659264" behindDoc="0" locked="0" layoutInCell="1" allowOverlap="1" wp14:anchorId="3E3BFBC9" wp14:editId="1E3716ED">
            <wp:simplePos x="0" y="0"/>
            <wp:positionH relativeFrom="column">
              <wp:posOffset>3886200</wp:posOffset>
            </wp:positionH>
            <wp:positionV relativeFrom="paragraph">
              <wp:posOffset>91440</wp:posOffset>
            </wp:positionV>
            <wp:extent cx="2160270" cy="626745"/>
            <wp:effectExtent l="0" t="0" r="0" b="1905"/>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60270" cy="6267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3C95335" w14:textId="77777777" w:rsidR="00FE171E" w:rsidRPr="00DF395A" w:rsidRDefault="00FE171E" w:rsidP="00FE171E">
      <w:pPr>
        <w:spacing w:after="0" w:line="480" w:lineRule="auto"/>
        <w:rPr>
          <w:rFonts w:ascii="Arial" w:eastAsia="Times New Roman" w:hAnsi="Arial" w:cs="Arial"/>
          <w:sz w:val="24"/>
          <w:szCs w:val="24"/>
          <w:u w:val="single"/>
          <w:lang w:val="de-AT"/>
        </w:rPr>
      </w:pPr>
    </w:p>
    <w:p w14:paraId="1D8A0008" w14:textId="77777777" w:rsidR="00FE171E" w:rsidRPr="00DF395A" w:rsidRDefault="00FE171E" w:rsidP="00FE171E">
      <w:pPr>
        <w:spacing w:after="0" w:line="480" w:lineRule="auto"/>
        <w:rPr>
          <w:rFonts w:ascii="Arial" w:eastAsia="Times New Roman" w:hAnsi="Arial" w:cs="Arial"/>
          <w:sz w:val="24"/>
          <w:szCs w:val="24"/>
          <w:u w:val="single"/>
          <w:lang w:val="de-AT"/>
        </w:rPr>
      </w:pPr>
    </w:p>
    <w:p w14:paraId="522FFC56" w14:textId="77777777" w:rsidR="00FE171E" w:rsidRPr="00DF395A" w:rsidRDefault="00FE171E" w:rsidP="00FE171E">
      <w:pPr>
        <w:rPr>
          <w:rFonts w:ascii="Verdana" w:eastAsia="Times New Roman" w:hAnsi="Verdana" w:cs="Arial"/>
          <w:i/>
          <w:sz w:val="20"/>
          <w:szCs w:val="20"/>
        </w:rPr>
      </w:pPr>
    </w:p>
    <w:p w14:paraId="15F04962" w14:textId="62967F98" w:rsidR="00FE171E" w:rsidRDefault="00FE171E" w:rsidP="00FE171E">
      <w:pPr>
        <w:rPr>
          <w:rFonts w:ascii="Verdana" w:eastAsia="Times New Roman" w:hAnsi="Verdana" w:cs="Arial"/>
          <w:i/>
          <w:sz w:val="20"/>
          <w:szCs w:val="20"/>
        </w:rPr>
      </w:pPr>
      <w:r w:rsidRPr="00DF395A">
        <w:rPr>
          <w:rFonts w:ascii="Verdana" w:eastAsia="Times New Roman" w:hAnsi="Verdana" w:cs="Arial"/>
          <w:i/>
          <w:sz w:val="20"/>
          <w:szCs w:val="20"/>
        </w:rPr>
        <w:t xml:space="preserve">PRESSE-MITTEILUNG NEXT GENERATION RECYCLINGMASCHINEN GMBH </w:t>
      </w:r>
      <w:r>
        <w:rPr>
          <w:rFonts w:ascii="Verdana" w:eastAsia="Times New Roman" w:hAnsi="Verdana" w:cs="Arial"/>
          <w:i/>
          <w:sz w:val="20"/>
          <w:szCs w:val="20"/>
        </w:rPr>
        <w:t>29/08/2025</w:t>
      </w:r>
      <w:r w:rsidRPr="00DF395A">
        <w:rPr>
          <w:rFonts w:ascii="Verdana" w:eastAsia="Times New Roman" w:hAnsi="Verdana" w:cs="Arial"/>
          <w:i/>
          <w:sz w:val="20"/>
          <w:szCs w:val="20"/>
        </w:rPr>
        <w:t xml:space="preserve"> </w:t>
      </w:r>
      <w:r w:rsidRPr="0073773F">
        <w:rPr>
          <w:rFonts w:ascii="Verdana" w:eastAsia="Times New Roman" w:hAnsi="Verdana" w:cs="Arial"/>
          <w:i/>
          <w:iCs/>
          <w:sz w:val="20"/>
          <w:szCs w:val="20"/>
        </w:rPr>
        <w:t xml:space="preserve">FÜR </w:t>
      </w:r>
      <w:r w:rsidRPr="00DF395A">
        <w:rPr>
          <w:rFonts w:ascii="Verdana" w:eastAsia="Times New Roman" w:hAnsi="Verdana" w:cs="Arial"/>
          <w:i/>
          <w:sz w:val="20"/>
          <w:szCs w:val="20"/>
        </w:rPr>
        <w:t>WIRTSCHAFT/KUNSTSTOFFTECHNIK/MÄRKTE</w:t>
      </w:r>
    </w:p>
    <w:p w14:paraId="4A7115FB" w14:textId="77777777" w:rsidR="00F74094" w:rsidRPr="00F74094" w:rsidRDefault="00F74094" w:rsidP="00DA18E7">
      <w:pPr>
        <w:spacing w:after="0" w:line="0" w:lineRule="atLeast"/>
        <w:rPr>
          <w:rFonts w:ascii="Museo Sans 300" w:hAnsi="Museo Sans 300"/>
          <w:b/>
          <w:bCs/>
          <w:color w:val="auto"/>
          <w:sz w:val="24"/>
          <w:szCs w:val="24"/>
          <w:lang w:eastAsia="de-DE"/>
        </w:rPr>
      </w:pPr>
      <w:r w:rsidRPr="00F74094">
        <w:rPr>
          <w:rFonts w:ascii="Museo Sans 300" w:hAnsi="Museo Sans 300"/>
          <w:b/>
          <w:bCs/>
          <w:color w:val="auto"/>
          <w:sz w:val="24"/>
          <w:szCs w:val="24"/>
          <w:lang w:eastAsia="de-DE"/>
        </w:rPr>
        <w:t>„</w:t>
      </w:r>
      <w:r w:rsidR="007613FF" w:rsidRPr="00F74094">
        <w:rPr>
          <w:rFonts w:ascii="Museo Sans 300" w:hAnsi="Museo Sans 300"/>
          <w:b/>
          <w:bCs/>
          <w:color w:val="auto"/>
          <w:sz w:val="24"/>
          <w:szCs w:val="24"/>
          <w:lang w:eastAsia="de-DE"/>
        </w:rPr>
        <w:t>Einschnecke</w:t>
      </w:r>
      <w:r w:rsidR="00DA18E7" w:rsidRPr="00F74094">
        <w:rPr>
          <w:rFonts w:ascii="Museo Sans 300" w:hAnsi="Museo Sans 300"/>
          <w:b/>
          <w:bCs/>
          <w:color w:val="auto"/>
          <w:sz w:val="24"/>
          <w:szCs w:val="24"/>
          <w:lang w:eastAsia="de-DE"/>
        </w:rPr>
        <w:t xml:space="preserve"> trifft Doppelschnecke“</w:t>
      </w:r>
    </w:p>
    <w:p w14:paraId="48757604" w14:textId="209A27F9" w:rsidR="00DA18E7" w:rsidRPr="00F74094" w:rsidRDefault="00DA18E7" w:rsidP="00DA18E7">
      <w:pPr>
        <w:spacing w:after="0" w:line="0" w:lineRule="atLeast"/>
        <w:rPr>
          <w:rFonts w:ascii="Museo Sans 300" w:hAnsi="Museo Sans 300"/>
          <w:b/>
          <w:bCs/>
          <w:color w:val="auto"/>
          <w:sz w:val="24"/>
          <w:szCs w:val="24"/>
          <w:lang w:eastAsia="de-DE"/>
        </w:rPr>
      </w:pPr>
      <w:r w:rsidRPr="00F74094">
        <w:rPr>
          <w:rFonts w:ascii="Museo Sans 300" w:hAnsi="Museo Sans 300"/>
          <w:b/>
          <w:bCs/>
          <w:color w:val="auto"/>
          <w:sz w:val="24"/>
          <w:szCs w:val="24"/>
          <w:lang w:eastAsia="de-DE"/>
        </w:rPr>
        <w:t xml:space="preserve"> NGR</w:t>
      </w:r>
      <w:r w:rsidR="00D618F4">
        <w:rPr>
          <w:rFonts w:ascii="Museo Sans 300" w:hAnsi="Museo Sans 300"/>
          <w:b/>
          <w:bCs/>
          <w:color w:val="auto"/>
          <w:sz w:val="24"/>
          <w:szCs w:val="24"/>
          <w:lang w:eastAsia="de-DE"/>
        </w:rPr>
        <w:t xml:space="preserve"> und Leistritz</w:t>
      </w:r>
      <w:r w:rsidRPr="00F74094">
        <w:rPr>
          <w:rFonts w:ascii="Museo Sans 300" w:hAnsi="Museo Sans 300"/>
          <w:b/>
          <w:bCs/>
          <w:color w:val="auto"/>
          <w:sz w:val="24"/>
          <w:szCs w:val="24"/>
          <w:lang w:eastAsia="de-DE"/>
        </w:rPr>
        <w:t xml:space="preserve"> bündeln ihre Kompetenzen für die Zukunft des Recyclings</w:t>
      </w:r>
    </w:p>
    <w:p w14:paraId="5D3D5F4D" w14:textId="77777777" w:rsidR="00DA18E7" w:rsidRPr="00F74094" w:rsidRDefault="00DA18E7" w:rsidP="00DA18E7">
      <w:pPr>
        <w:spacing w:after="0" w:line="0" w:lineRule="atLeast"/>
        <w:rPr>
          <w:rFonts w:ascii="Museo Sans 300" w:hAnsi="Museo Sans 300"/>
          <w:b/>
          <w:bCs/>
          <w:color w:val="auto"/>
          <w:sz w:val="24"/>
          <w:szCs w:val="24"/>
          <w:lang w:eastAsia="de-DE"/>
        </w:rPr>
      </w:pPr>
    </w:p>
    <w:p w14:paraId="50561174" w14:textId="77777777" w:rsidR="00D40C81" w:rsidRPr="00F74094" w:rsidRDefault="00D40C81" w:rsidP="00DA18E7">
      <w:pPr>
        <w:spacing w:after="0" w:line="0" w:lineRule="atLeast"/>
        <w:rPr>
          <w:rFonts w:ascii="Museo Sans 300" w:hAnsi="Museo Sans 300"/>
          <w:b/>
          <w:bCs/>
          <w:color w:val="auto"/>
          <w:sz w:val="24"/>
          <w:szCs w:val="24"/>
          <w:lang w:eastAsia="de-DE"/>
        </w:rPr>
      </w:pPr>
    </w:p>
    <w:p w14:paraId="167E03BD" w14:textId="77777777" w:rsidR="00DA18E7" w:rsidRPr="00F74094" w:rsidRDefault="00DA18E7" w:rsidP="00DA18E7">
      <w:pPr>
        <w:spacing w:after="0" w:line="0" w:lineRule="atLeast"/>
        <w:rPr>
          <w:rFonts w:ascii="Museo Sans 300" w:hAnsi="Museo Sans 300"/>
          <w:color w:val="auto"/>
          <w:sz w:val="24"/>
          <w:szCs w:val="24"/>
          <w:lang w:eastAsia="de-DE"/>
        </w:rPr>
      </w:pPr>
      <w:r w:rsidRPr="00F74094">
        <w:rPr>
          <w:rFonts w:ascii="Museo Sans 300" w:hAnsi="Museo Sans 300"/>
          <w:color w:val="auto"/>
          <w:sz w:val="24"/>
          <w:szCs w:val="24"/>
          <w:lang w:eastAsia="de-DE"/>
        </w:rPr>
        <w:t>Die Leistritz Extrusionstechnik GmbH (Nürnberg, Deutschland) und die Next Generation Recyclingmaschinen GmbH (Feldkirchen/Donau, Österreich), zwei Spezialisten der Kunststoffverarbeitung, geben ihre enge Kooperation bekannt.</w:t>
      </w:r>
    </w:p>
    <w:p w14:paraId="7B621950" w14:textId="77777777" w:rsidR="00DA18E7" w:rsidRPr="00F74094" w:rsidRDefault="00DA18E7" w:rsidP="00DA18E7">
      <w:pPr>
        <w:spacing w:after="0" w:line="0" w:lineRule="atLeast"/>
        <w:rPr>
          <w:rFonts w:ascii="Museo Sans 300" w:hAnsi="Museo Sans 300"/>
          <w:b/>
          <w:bCs/>
          <w:color w:val="auto"/>
          <w:sz w:val="24"/>
          <w:szCs w:val="24"/>
          <w:lang w:eastAsia="de-DE"/>
        </w:rPr>
      </w:pPr>
      <w:r w:rsidRPr="00F74094">
        <w:rPr>
          <w:rFonts w:ascii="Museo Sans 300" w:hAnsi="Museo Sans 300"/>
          <w:color w:val="auto"/>
          <w:sz w:val="24"/>
          <w:szCs w:val="24"/>
          <w:lang w:eastAsia="de-DE"/>
        </w:rPr>
        <w:t>Ziel der Partnerschaft ist es, die jeweiligen Stärken in den Bereichen Kunststoffrecycling und Compoundierung zu kombinieren und somit leistungsstarke Gesamtlösungen für die stetig wachsenden Anforderungen der Kreislaufwirtschaft zu entwickeln</w:t>
      </w:r>
      <w:r w:rsidRPr="00F74094">
        <w:rPr>
          <w:rFonts w:ascii="Museo Sans 300" w:hAnsi="Museo Sans 300"/>
          <w:b/>
          <w:bCs/>
          <w:color w:val="auto"/>
          <w:sz w:val="24"/>
          <w:szCs w:val="24"/>
          <w:lang w:eastAsia="de-DE"/>
        </w:rPr>
        <w:t>.</w:t>
      </w:r>
    </w:p>
    <w:p w14:paraId="7D71FFFB" w14:textId="77777777" w:rsidR="00DA18E7" w:rsidRPr="00F74094" w:rsidRDefault="00DA18E7" w:rsidP="00DA18E7">
      <w:pPr>
        <w:spacing w:after="0" w:line="0" w:lineRule="atLeast"/>
        <w:rPr>
          <w:rFonts w:ascii="Museo Sans 300" w:hAnsi="Museo Sans 300"/>
          <w:b/>
          <w:bCs/>
          <w:color w:val="auto"/>
          <w:sz w:val="24"/>
          <w:szCs w:val="24"/>
          <w:lang w:eastAsia="de-DE"/>
        </w:rPr>
      </w:pPr>
    </w:p>
    <w:p w14:paraId="19762C02" w14:textId="77777777" w:rsidR="00DA18E7" w:rsidRPr="00F74094" w:rsidRDefault="00DA18E7" w:rsidP="00DA18E7">
      <w:pPr>
        <w:spacing w:after="0" w:line="0" w:lineRule="atLeast"/>
        <w:rPr>
          <w:rFonts w:ascii="Museo Sans 300" w:hAnsi="Museo Sans 300"/>
          <w:color w:val="auto"/>
          <w:sz w:val="24"/>
          <w:szCs w:val="24"/>
          <w:lang w:eastAsia="de-DE"/>
        </w:rPr>
      </w:pPr>
      <w:r w:rsidRPr="00F74094">
        <w:rPr>
          <w:rFonts w:ascii="Museo Sans 300" w:hAnsi="Museo Sans 300"/>
          <w:color w:val="auto"/>
          <w:sz w:val="24"/>
          <w:szCs w:val="24"/>
          <w:lang w:eastAsia="de-DE"/>
        </w:rPr>
        <w:t>Die Zusammenarbeit kommt genau zum richtigen Zeitpunkt, denn mit der neuen EU-Verordnung PPWR (Packaging and Packaging Waste Regulation), die ab August 2026 gilt, steigen die Qualitätsanforderungen an Kunststoffverpackungen erheblich. Von verpflichtenden Rezyklatanteilen über erweiterte Herstellerverantwortung bis hin zu stofflichen Einschränkungen ist die gesamte Wertschöpfungskette der Kunststoffverarbeitung betroffen. Recycling muss effizienter, präziser und nachhaltiger werden – genau hier setzt die Kooperation zwischen NGR und Leistritz an.</w:t>
      </w:r>
    </w:p>
    <w:p w14:paraId="65830AE3" w14:textId="77777777" w:rsidR="00DA18E7" w:rsidRPr="00F74094" w:rsidRDefault="00DA18E7" w:rsidP="00DA18E7">
      <w:pPr>
        <w:spacing w:after="0" w:line="0" w:lineRule="atLeast"/>
        <w:rPr>
          <w:rFonts w:ascii="Museo Sans 300" w:hAnsi="Museo Sans 300"/>
          <w:b/>
          <w:bCs/>
          <w:color w:val="auto"/>
          <w:sz w:val="24"/>
          <w:szCs w:val="24"/>
          <w:lang w:eastAsia="de-DE"/>
        </w:rPr>
      </w:pPr>
    </w:p>
    <w:p w14:paraId="6F458F36" w14:textId="77777777" w:rsidR="00DA18E7" w:rsidRPr="00F74094" w:rsidRDefault="00DA18E7" w:rsidP="00DA18E7">
      <w:pPr>
        <w:spacing w:after="0" w:line="0" w:lineRule="atLeast"/>
        <w:rPr>
          <w:rFonts w:ascii="Museo Sans 300" w:hAnsi="Museo Sans 300"/>
          <w:b/>
          <w:bCs/>
          <w:color w:val="auto"/>
          <w:sz w:val="24"/>
          <w:szCs w:val="24"/>
          <w:lang w:eastAsia="de-DE"/>
        </w:rPr>
      </w:pPr>
      <w:r w:rsidRPr="00F74094">
        <w:rPr>
          <w:rFonts w:ascii="Museo Sans 300" w:hAnsi="Museo Sans 300"/>
          <w:b/>
          <w:bCs/>
          <w:color w:val="auto"/>
          <w:sz w:val="24"/>
          <w:szCs w:val="24"/>
          <w:lang w:eastAsia="de-DE"/>
        </w:rPr>
        <w:t>Zwei Experten – ein Ziel: hochwertige Rezyklate.</w:t>
      </w:r>
    </w:p>
    <w:p w14:paraId="42D1F049" w14:textId="3A778237" w:rsidR="00B153D8" w:rsidRPr="00F74094" w:rsidRDefault="00852FFC" w:rsidP="00DA18E7">
      <w:pPr>
        <w:spacing w:after="0" w:line="0" w:lineRule="atLeast"/>
        <w:rPr>
          <w:rFonts w:ascii="Museo Sans 300" w:hAnsi="Museo Sans 300"/>
          <w:color w:val="auto"/>
          <w:sz w:val="24"/>
          <w:szCs w:val="24"/>
          <w:lang w:eastAsia="de-DE"/>
        </w:rPr>
      </w:pPr>
      <w:r w:rsidRPr="00F74094">
        <w:rPr>
          <w:rFonts w:ascii="Museo Sans 300" w:hAnsi="Museo Sans 300"/>
          <w:color w:val="auto"/>
          <w:sz w:val="24"/>
          <w:szCs w:val="24"/>
          <w:lang w:eastAsia="de-DE"/>
        </w:rPr>
        <w:t>NGR</w:t>
      </w:r>
      <w:r w:rsidR="00861D24" w:rsidRPr="00F74094">
        <w:rPr>
          <w:rFonts w:ascii="Museo Sans 300" w:hAnsi="Museo Sans 300"/>
          <w:color w:val="auto"/>
          <w:sz w:val="24"/>
          <w:szCs w:val="24"/>
          <w:lang w:eastAsia="de-DE"/>
        </w:rPr>
        <w:t xml:space="preserve"> ist</w:t>
      </w:r>
      <w:r w:rsidRPr="00F74094">
        <w:rPr>
          <w:rFonts w:ascii="Museo Sans 300" w:hAnsi="Museo Sans 300"/>
          <w:color w:val="auto"/>
          <w:sz w:val="24"/>
          <w:szCs w:val="24"/>
          <w:lang w:eastAsia="de-DE"/>
        </w:rPr>
        <w:t xml:space="preserve"> ein renommierter</w:t>
      </w:r>
      <w:r w:rsidR="00064703" w:rsidRPr="00F74094">
        <w:rPr>
          <w:rFonts w:ascii="Museo Sans 300" w:hAnsi="Museo Sans 300"/>
          <w:color w:val="auto"/>
          <w:sz w:val="24"/>
          <w:szCs w:val="24"/>
          <w:lang w:eastAsia="de-DE"/>
        </w:rPr>
        <w:t xml:space="preserve">, </w:t>
      </w:r>
      <w:r w:rsidR="00861D24" w:rsidRPr="00F74094">
        <w:rPr>
          <w:rFonts w:ascii="Museo Sans 300" w:hAnsi="Museo Sans 300"/>
          <w:color w:val="auto"/>
          <w:sz w:val="24"/>
          <w:szCs w:val="24"/>
          <w:lang w:eastAsia="de-DE"/>
        </w:rPr>
        <w:t xml:space="preserve">weltweit agierender Lieferant von </w:t>
      </w:r>
      <w:r w:rsidR="00081763" w:rsidRPr="00F74094">
        <w:rPr>
          <w:rFonts w:ascii="Museo Sans 300" w:hAnsi="Museo Sans 300"/>
          <w:color w:val="auto"/>
          <w:sz w:val="24"/>
          <w:szCs w:val="24"/>
          <w:lang w:eastAsia="de-DE"/>
        </w:rPr>
        <w:t xml:space="preserve">höchst- effizienten und </w:t>
      </w:r>
      <w:r w:rsidR="00861D24" w:rsidRPr="00F74094">
        <w:rPr>
          <w:rFonts w:ascii="Museo Sans 300" w:hAnsi="Museo Sans 300"/>
          <w:color w:val="auto"/>
          <w:sz w:val="24"/>
          <w:szCs w:val="24"/>
          <w:lang w:eastAsia="de-DE"/>
        </w:rPr>
        <w:t>innovativen Kunststoff- Recyclinganlagen</w:t>
      </w:r>
      <w:r w:rsidR="0017072C" w:rsidRPr="00F74094">
        <w:rPr>
          <w:rFonts w:ascii="Museo Sans 300" w:hAnsi="Museo Sans 300"/>
          <w:color w:val="auto"/>
          <w:sz w:val="24"/>
          <w:szCs w:val="24"/>
          <w:lang w:eastAsia="de-DE"/>
        </w:rPr>
        <w:t xml:space="preserve"> im Polyolefine- und P</w:t>
      </w:r>
      <w:r w:rsidR="004D1100" w:rsidRPr="00F74094">
        <w:rPr>
          <w:rFonts w:ascii="Museo Sans 300" w:hAnsi="Museo Sans 300"/>
          <w:color w:val="auto"/>
          <w:sz w:val="24"/>
          <w:szCs w:val="24"/>
          <w:lang w:eastAsia="de-DE"/>
        </w:rPr>
        <w:t>ET-Bereich</w:t>
      </w:r>
      <w:r w:rsidR="00A915F8" w:rsidRPr="00F74094">
        <w:rPr>
          <w:rFonts w:ascii="Museo Sans 300" w:hAnsi="Museo Sans 300"/>
          <w:color w:val="auto"/>
          <w:sz w:val="24"/>
          <w:szCs w:val="24"/>
          <w:lang w:eastAsia="de-DE"/>
        </w:rPr>
        <w:t>, als auch für technische Kunststoffe</w:t>
      </w:r>
      <w:r w:rsidR="00861D24" w:rsidRPr="00F74094">
        <w:rPr>
          <w:rFonts w:ascii="Museo Sans 300" w:hAnsi="Museo Sans 300"/>
          <w:color w:val="auto"/>
          <w:sz w:val="24"/>
          <w:szCs w:val="24"/>
          <w:lang w:eastAsia="de-DE"/>
        </w:rPr>
        <w:t xml:space="preserve">. </w:t>
      </w:r>
      <w:r w:rsidR="00DA18E7" w:rsidRPr="00F74094">
        <w:rPr>
          <w:rFonts w:ascii="Museo Sans 300" w:hAnsi="Museo Sans 300"/>
          <w:color w:val="auto"/>
          <w:sz w:val="24"/>
          <w:szCs w:val="24"/>
          <w:lang w:eastAsia="de-DE"/>
        </w:rPr>
        <w:t xml:space="preserve"> </w:t>
      </w:r>
    </w:p>
    <w:p w14:paraId="4F4375B7" w14:textId="64AA1F12" w:rsidR="00B153D8" w:rsidRPr="00F74094" w:rsidRDefault="007613FF" w:rsidP="00DA18E7">
      <w:pPr>
        <w:spacing w:after="0" w:line="0" w:lineRule="atLeast"/>
        <w:rPr>
          <w:rFonts w:ascii="Museo Sans 300" w:hAnsi="Museo Sans 300"/>
          <w:color w:val="auto"/>
          <w:sz w:val="24"/>
          <w:szCs w:val="24"/>
          <w:lang w:eastAsia="de-DE"/>
        </w:rPr>
      </w:pPr>
      <w:r w:rsidRPr="00F74094">
        <w:rPr>
          <w:rFonts w:ascii="Museo Sans 300" w:hAnsi="Museo Sans 300"/>
          <w:color w:val="auto"/>
          <w:sz w:val="24"/>
          <w:szCs w:val="24"/>
          <w:lang w:eastAsia="de-DE"/>
        </w:rPr>
        <w:t>Leistritz ist einer der weltweit führenden Hersteller von Doppelschneckenextrudern und schlüsselfertigen Extrusionsanlagen für das anspruchsvolle Compoundieren und Veredeln von Kunststoffen.</w:t>
      </w:r>
      <w:r w:rsidR="00DA18E7" w:rsidRPr="00F74094">
        <w:rPr>
          <w:rFonts w:ascii="Museo Sans 300" w:hAnsi="Museo Sans 300"/>
          <w:color w:val="auto"/>
          <w:sz w:val="24"/>
          <w:szCs w:val="24"/>
          <w:lang w:eastAsia="de-DE"/>
        </w:rPr>
        <w:t xml:space="preserve"> </w:t>
      </w:r>
    </w:p>
    <w:p w14:paraId="4798E4E9" w14:textId="77777777" w:rsidR="00B153D8" w:rsidRPr="00F74094" w:rsidRDefault="00B153D8" w:rsidP="00DA18E7">
      <w:pPr>
        <w:spacing w:after="0" w:line="0" w:lineRule="atLeast"/>
        <w:rPr>
          <w:rFonts w:ascii="Museo Sans 300" w:hAnsi="Museo Sans 300"/>
          <w:color w:val="auto"/>
          <w:sz w:val="24"/>
          <w:szCs w:val="24"/>
          <w:lang w:eastAsia="de-DE"/>
        </w:rPr>
      </w:pPr>
    </w:p>
    <w:p w14:paraId="06C0B933" w14:textId="6A07C837" w:rsidR="00DA18E7" w:rsidRPr="00F74094" w:rsidRDefault="00DA18E7" w:rsidP="00DA18E7">
      <w:pPr>
        <w:spacing w:after="0" w:line="0" w:lineRule="atLeast"/>
        <w:rPr>
          <w:rFonts w:ascii="Museo Sans 300" w:hAnsi="Museo Sans 300"/>
          <w:color w:val="auto"/>
          <w:sz w:val="24"/>
          <w:szCs w:val="24"/>
          <w:lang w:eastAsia="de-DE"/>
        </w:rPr>
      </w:pPr>
      <w:r w:rsidRPr="00F74094">
        <w:rPr>
          <w:rFonts w:ascii="Museo Sans 300" w:hAnsi="Museo Sans 300"/>
          <w:color w:val="auto"/>
          <w:sz w:val="24"/>
          <w:szCs w:val="24"/>
          <w:lang w:eastAsia="de-DE"/>
        </w:rPr>
        <w:t>Gemeinsam entwickeln sie eine Prozesslösung, die das Recycling und das Compounding in einem Schritt mit nur einem Aufschmelzvorgang ermöglicht.</w:t>
      </w:r>
    </w:p>
    <w:p w14:paraId="4764E558" w14:textId="77777777" w:rsidR="00DA18E7" w:rsidRPr="00F74094" w:rsidRDefault="00DA18E7" w:rsidP="00DA18E7">
      <w:pPr>
        <w:spacing w:after="0" w:line="0" w:lineRule="atLeast"/>
        <w:rPr>
          <w:rFonts w:ascii="Museo Sans 300" w:hAnsi="Museo Sans 300"/>
          <w:b/>
          <w:bCs/>
          <w:color w:val="auto"/>
          <w:sz w:val="24"/>
          <w:szCs w:val="24"/>
          <w:lang w:eastAsia="de-DE"/>
        </w:rPr>
      </w:pPr>
    </w:p>
    <w:p w14:paraId="38BB57CD" w14:textId="77777777" w:rsidR="00DA18E7" w:rsidRPr="00F74094" w:rsidRDefault="00DA18E7" w:rsidP="00DA18E7">
      <w:pPr>
        <w:spacing w:after="0" w:line="0" w:lineRule="atLeast"/>
        <w:rPr>
          <w:rFonts w:ascii="Museo Sans 300" w:hAnsi="Museo Sans 300"/>
          <w:color w:val="auto"/>
          <w:sz w:val="24"/>
          <w:szCs w:val="24"/>
          <w:lang w:eastAsia="de-DE"/>
        </w:rPr>
      </w:pPr>
    </w:p>
    <w:p w14:paraId="6993B98B" w14:textId="77777777" w:rsidR="00DA18E7" w:rsidRPr="00F74094" w:rsidRDefault="00DA18E7" w:rsidP="00DA18E7">
      <w:pPr>
        <w:spacing w:after="0" w:line="0" w:lineRule="atLeast"/>
        <w:rPr>
          <w:rFonts w:ascii="Museo Sans 300" w:hAnsi="Museo Sans 300"/>
          <w:b/>
          <w:bCs/>
          <w:color w:val="auto"/>
          <w:sz w:val="24"/>
          <w:szCs w:val="24"/>
          <w:lang w:eastAsia="de-DE"/>
        </w:rPr>
      </w:pPr>
      <w:r w:rsidRPr="00F74094">
        <w:rPr>
          <w:rFonts w:ascii="Museo Sans 300" w:hAnsi="Museo Sans 300"/>
          <w:b/>
          <w:bCs/>
          <w:color w:val="auto"/>
          <w:sz w:val="24"/>
          <w:szCs w:val="24"/>
          <w:lang w:eastAsia="de-DE"/>
        </w:rPr>
        <w:t>Der Fokus der Kooperation liegt auf:</w:t>
      </w:r>
    </w:p>
    <w:p w14:paraId="0C035966" w14:textId="77777777" w:rsidR="00D40C81" w:rsidRPr="00F74094" w:rsidRDefault="00D40C81" w:rsidP="00DA18E7">
      <w:pPr>
        <w:spacing w:after="0" w:line="0" w:lineRule="atLeast"/>
        <w:rPr>
          <w:rFonts w:ascii="Museo Sans 300" w:hAnsi="Museo Sans 300"/>
          <w:b/>
          <w:bCs/>
          <w:color w:val="auto"/>
          <w:sz w:val="24"/>
          <w:szCs w:val="24"/>
          <w:lang w:eastAsia="de-DE"/>
        </w:rPr>
      </w:pPr>
    </w:p>
    <w:p w14:paraId="6341F0D2" w14:textId="77777777" w:rsidR="00DA18E7" w:rsidRPr="00F74094" w:rsidRDefault="00DA18E7" w:rsidP="00DA18E7">
      <w:pPr>
        <w:spacing w:after="0" w:line="0" w:lineRule="atLeast"/>
        <w:rPr>
          <w:rFonts w:ascii="Museo Sans 300" w:hAnsi="Museo Sans 300"/>
          <w:b/>
          <w:bCs/>
          <w:color w:val="auto"/>
          <w:sz w:val="24"/>
          <w:szCs w:val="24"/>
          <w:lang w:eastAsia="de-DE"/>
        </w:rPr>
      </w:pPr>
      <w:r w:rsidRPr="00F74094">
        <w:rPr>
          <w:rFonts w:ascii="Museo Sans 300" w:hAnsi="Museo Sans 300"/>
          <w:b/>
          <w:bCs/>
          <w:color w:val="auto"/>
          <w:sz w:val="24"/>
          <w:szCs w:val="24"/>
          <w:lang w:eastAsia="de-DE"/>
        </w:rPr>
        <w:t>Recycling und Compoundieren in einem Schritt</w:t>
      </w:r>
    </w:p>
    <w:p w14:paraId="73C094A2" w14:textId="09D13CFB" w:rsidR="00DA18E7" w:rsidRPr="00F74094" w:rsidRDefault="00DA18E7" w:rsidP="00F74094">
      <w:pPr>
        <w:pStyle w:val="Listenabsatz"/>
        <w:numPr>
          <w:ilvl w:val="0"/>
          <w:numId w:val="6"/>
        </w:numPr>
        <w:spacing w:after="0" w:line="0" w:lineRule="atLeast"/>
        <w:ind w:left="1068"/>
        <w:rPr>
          <w:rFonts w:ascii="Museo Sans 300" w:hAnsi="Museo Sans 300"/>
          <w:color w:val="auto"/>
          <w:sz w:val="24"/>
          <w:szCs w:val="24"/>
          <w:lang w:eastAsia="de-DE"/>
        </w:rPr>
      </w:pPr>
      <w:r w:rsidRPr="00F74094">
        <w:rPr>
          <w:rFonts w:ascii="Museo Sans 300" w:hAnsi="Museo Sans 300"/>
          <w:color w:val="auto"/>
          <w:sz w:val="24"/>
          <w:szCs w:val="24"/>
          <w:lang w:eastAsia="de-DE"/>
        </w:rPr>
        <w:t>Optimierung der mechanischen Eigenschaften durch Zugabe von Additiven, Füllstoffen (z. B. Talkum, Calciumcarbonat, Glasfasern) und Stabilisatoren.</w:t>
      </w:r>
    </w:p>
    <w:p w14:paraId="2D4752C1" w14:textId="77777777" w:rsidR="00D40C81" w:rsidRDefault="00D40C81" w:rsidP="00F74094">
      <w:pPr>
        <w:pStyle w:val="Listenabsatz"/>
        <w:spacing w:after="0" w:line="0" w:lineRule="atLeast"/>
        <w:ind w:left="1068"/>
        <w:rPr>
          <w:rFonts w:ascii="Museo Sans 300" w:hAnsi="Museo Sans 300"/>
          <w:color w:val="auto"/>
          <w:sz w:val="24"/>
          <w:szCs w:val="24"/>
          <w:lang w:eastAsia="de-DE"/>
        </w:rPr>
      </w:pPr>
    </w:p>
    <w:p w14:paraId="06549F4E" w14:textId="77777777" w:rsidR="00FE171E" w:rsidRDefault="00FE171E" w:rsidP="00F74094">
      <w:pPr>
        <w:pStyle w:val="Listenabsatz"/>
        <w:spacing w:after="0" w:line="0" w:lineRule="atLeast"/>
        <w:ind w:left="1068"/>
        <w:rPr>
          <w:rFonts w:ascii="Museo Sans 300" w:hAnsi="Museo Sans 300"/>
          <w:color w:val="auto"/>
          <w:sz w:val="24"/>
          <w:szCs w:val="24"/>
          <w:lang w:eastAsia="de-DE"/>
        </w:rPr>
      </w:pPr>
    </w:p>
    <w:p w14:paraId="2570E105" w14:textId="77777777" w:rsidR="00FE171E" w:rsidRDefault="00FE171E" w:rsidP="00F74094">
      <w:pPr>
        <w:pStyle w:val="Listenabsatz"/>
        <w:spacing w:after="0" w:line="0" w:lineRule="atLeast"/>
        <w:ind w:left="1068"/>
        <w:rPr>
          <w:rFonts w:ascii="Museo Sans 300" w:hAnsi="Museo Sans 300"/>
          <w:color w:val="auto"/>
          <w:sz w:val="24"/>
          <w:szCs w:val="24"/>
          <w:lang w:eastAsia="de-DE"/>
        </w:rPr>
      </w:pPr>
    </w:p>
    <w:p w14:paraId="0BB01D8E" w14:textId="77777777" w:rsidR="00FE171E" w:rsidRPr="00F74094" w:rsidRDefault="00FE171E" w:rsidP="00F74094">
      <w:pPr>
        <w:pStyle w:val="Listenabsatz"/>
        <w:spacing w:after="0" w:line="0" w:lineRule="atLeast"/>
        <w:ind w:left="1068"/>
        <w:rPr>
          <w:rFonts w:ascii="Museo Sans 300" w:hAnsi="Museo Sans 300"/>
          <w:color w:val="auto"/>
          <w:sz w:val="24"/>
          <w:szCs w:val="24"/>
          <w:lang w:eastAsia="de-DE"/>
        </w:rPr>
      </w:pPr>
    </w:p>
    <w:p w14:paraId="3E12FDB8" w14:textId="77777777" w:rsidR="00DA18E7" w:rsidRPr="00F74094" w:rsidRDefault="00DA18E7" w:rsidP="00DA18E7">
      <w:pPr>
        <w:spacing w:after="0" w:line="0" w:lineRule="atLeast"/>
        <w:rPr>
          <w:rFonts w:ascii="Museo Sans 300" w:hAnsi="Museo Sans 300"/>
          <w:b/>
          <w:bCs/>
          <w:color w:val="auto"/>
          <w:sz w:val="24"/>
          <w:szCs w:val="24"/>
          <w:lang w:eastAsia="de-DE"/>
        </w:rPr>
      </w:pPr>
      <w:r w:rsidRPr="00F74094">
        <w:rPr>
          <w:rFonts w:ascii="Museo Sans 300" w:hAnsi="Museo Sans 300"/>
          <w:b/>
          <w:bCs/>
          <w:color w:val="auto"/>
          <w:sz w:val="24"/>
          <w:szCs w:val="24"/>
          <w:lang w:eastAsia="de-DE"/>
        </w:rPr>
        <w:t>Hochleistungs-Entgasung</w:t>
      </w:r>
    </w:p>
    <w:p w14:paraId="799C40D9" w14:textId="44F8EF03" w:rsidR="00DA18E7" w:rsidRPr="00F74094" w:rsidRDefault="00DA18E7" w:rsidP="00F74094">
      <w:pPr>
        <w:pStyle w:val="Listenabsatz"/>
        <w:numPr>
          <w:ilvl w:val="0"/>
          <w:numId w:val="5"/>
        </w:numPr>
        <w:spacing w:after="0" w:line="0" w:lineRule="atLeast"/>
        <w:rPr>
          <w:rFonts w:ascii="Museo Sans 300" w:hAnsi="Museo Sans 300"/>
          <w:color w:val="auto"/>
          <w:sz w:val="24"/>
          <w:szCs w:val="24"/>
          <w:lang w:eastAsia="de-DE"/>
        </w:rPr>
      </w:pPr>
      <w:r w:rsidRPr="00F74094">
        <w:rPr>
          <w:rFonts w:ascii="Museo Sans 300" w:hAnsi="Museo Sans 300"/>
          <w:color w:val="auto"/>
          <w:sz w:val="24"/>
          <w:szCs w:val="24"/>
          <w:lang w:eastAsia="de-DE"/>
        </w:rPr>
        <w:t>effiziente Entfernung volatiler Störstoffe, beispielsweise für Food-Grade-Anwendungen.</w:t>
      </w:r>
    </w:p>
    <w:p w14:paraId="52102E05" w14:textId="77777777" w:rsidR="00DA18E7" w:rsidRPr="00F74094" w:rsidRDefault="00DA18E7" w:rsidP="00DA18E7">
      <w:pPr>
        <w:spacing w:after="0" w:line="0" w:lineRule="atLeast"/>
        <w:rPr>
          <w:rFonts w:ascii="Museo Sans 300" w:hAnsi="Museo Sans 300"/>
          <w:color w:val="auto"/>
          <w:sz w:val="24"/>
          <w:szCs w:val="24"/>
          <w:lang w:eastAsia="de-DE"/>
        </w:rPr>
      </w:pPr>
    </w:p>
    <w:p w14:paraId="7A70D032" w14:textId="77777777" w:rsidR="00DA18E7" w:rsidRPr="00F74094" w:rsidRDefault="00DA18E7" w:rsidP="00DA18E7">
      <w:pPr>
        <w:spacing w:after="0" w:line="0" w:lineRule="atLeast"/>
        <w:rPr>
          <w:rFonts w:ascii="Museo Sans 300" w:hAnsi="Museo Sans 300"/>
          <w:b/>
          <w:bCs/>
          <w:color w:val="auto"/>
          <w:sz w:val="24"/>
          <w:szCs w:val="24"/>
          <w:lang w:eastAsia="de-DE"/>
        </w:rPr>
      </w:pPr>
      <w:r w:rsidRPr="00F74094">
        <w:rPr>
          <w:rFonts w:ascii="Museo Sans 300" w:hAnsi="Museo Sans 300"/>
          <w:b/>
          <w:bCs/>
          <w:color w:val="auto"/>
          <w:sz w:val="24"/>
          <w:szCs w:val="24"/>
          <w:lang w:eastAsia="de-DE"/>
        </w:rPr>
        <w:t>Produktion hochwertiger Regranulate</w:t>
      </w:r>
    </w:p>
    <w:p w14:paraId="54F008AC" w14:textId="5BBF56EC" w:rsidR="00DA18E7" w:rsidRPr="00F74094" w:rsidRDefault="00DA18E7" w:rsidP="00F74094">
      <w:pPr>
        <w:pStyle w:val="Listenabsatz"/>
        <w:numPr>
          <w:ilvl w:val="0"/>
          <w:numId w:val="7"/>
        </w:numPr>
        <w:spacing w:after="0" w:line="0" w:lineRule="atLeast"/>
        <w:rPr>
          <w:rFonts w:ascii="Museo Sans 300" w:hAnsi="Museo Sans 300"/>
          <w:color w:val="auto"/>
          <w:sz w:val="24"/>
          <w:szCs w:val="24"/>
          <w:lang w:eastAsia="de-DE"/>
        </w:rPr>
      </w:pPr>
      <w:r w:rsidRPr="00F74094">
        <w:rPr>
          <w:rFonts w:ascii="Museo Sans 300" w:hAnsi="Museo Sans 300"/>
          <w:color w:val="auto"/>
          <w:sz w:val="24"/>
          <w:szCs w:val="24"/>
          <w:lang w:eastAsia="de-DE"/>
        </w:rPr>
        <w:t>Besonders geeignet für PO-Folien, die hohe Qualitäts- und Stippenfreiheitsanforderungen erfüllen müssen.</w:t>
      </w:r>
    </w:p>
    <w:p w14:paraId="2A61E492" w14:textId="77777777" w:rsidR="00DA18E7" w:rsidRPr="00F74094" w:rsidRDefault="00DA18E7" w:rsidP="00DA18E7">
      <w:pPr>
        <w:spacing w:after="0" w:line="0" w:lineRule="atLeast"/>
        <w:rPr>
          <w:rFonts w:ascii="Museo Sans 300" w:hAnsi="Museo Sans 300"/>
          <w:b/>
          <w:bCs/>
          <w:color w:val="auto"/>
          <w:sz w:val="24"/>
          <w:szCs w:val="24"/>
          <w:lang w:eastAsia="de-DE"/>
        </w:rPr>
      </w:pPr>
    </w:p>
    <w:p w14:paraId="178987BA" w14:textId="77777777" w:rsidR="00DA18E7" w:rsidRPr="00F74094" w:rsidRDefault="00DA18E7" w:rsidP="00DA18E7">
      <w:pPr>
        <w:spacing w:after="0" w:line="0" w:lineRule="atLeast"/>
        <w:rPr>
          <w:rFonts w:ascii="Museo Sans 300" w:hAnsi="Museo Sans 300"/>
          <w:color w:val="auto"/>
          <w:sz w:val="24"/>
          <w:szCs w:val="24"/>
          <w:lang w:eastAsia="de-DE"/>
        </w:rPr>
      </w:pPr>
      <w:r w:rsidRPr="00F74094">
        <w:rPr>
          <w:rFonts w:ascii="Museo Sans 300" w:hAnsi="Museo Sans 300"/>
          <w:color w:val="auto"/>
          <w:sz w:val="24"/>
          <w:szCs w:val="24"/>
          <w:lang w:eastAsia="de-DE"/>
        </w:rPr>
        <w:t>Mit dieser Lösung lassen sich Regranulate gezielt auf den jeweiligen Anwendungsfall abstimmen, während gleichzeitig die Produktionskosten reduziert und der CO₂-Fußabdruck verbessert werden.</w:t>
      </w:r>
    </w:p>
    <w:p w14:paraId="1228AADD" w14:textId="77777777" w:rsidR="00DA18E7" w:rsidRPr="00F74094" w:rsidRDefault="00DA18E7" w:rsidP="00DA18E7">
      <w:pPr>
        <w:spacing w:after="0" w:line="0" w:lineRule="atLeast"/>
        <w:rPr>
          <w:rFonts w:ascii="Museo Sans 300" w:hAnsi="Museo Sans 300"/>
          <w:b/>
          <w:bCs/>
          <w:color w:val="auto"/>
          <w:sz w:val="24"/>
          <w:szCs w:val="24"/>
          <w:lang w:eastAsia="de-DE"/>
        </w:rPr>
      </w:pPr>
    </w:p>
    <w:p w14:paraId="69CD42CB" w14:textId="77777777" w:rsidR="00D40C81" w:rsidRPr="00F74094" w:rsidRDefault="00D40C81" w:rsidP="00DA18E7">
      <w:pPr>
        <w:spacing w:after="0" w:line="0" w:lineRule="atLeast"/>
        <w:rPr>
          <w:rFonts w:ascii="Museo Sans 300" w:hAnsi="Museo Sans 300"/>
          <w:b/>
          <w:bCs/>
          <w:color w:val="auto"/>
          <w:sz w:val="24"/>
          <w:szCs w:val="24"/>
          <w:lang w:eastAsia="de-DE"/>
        </w:rPr>
      </w:pPr>
    </w:p>
    <w:p w14:paraId="64B53A14" w14:textId="77777777" w:rsidR="00D40C81" w:rsidRPr="00F74094" w:rsidRDefault="00D40C81" w:rsidP="00DA18E7">
      <w:pPr>
        <w:spacing w:after="0" w:line="0" w:lineRule="atLeast"/>
        <w:rPr>
          <w:rFonts w:ascii="Museo Sans 300" w:hAnsi="Museo Sans 300"/>
          <w:b/>
          <w:bCs/>
          <w:color w:val="auto"/>
          <w:sz w:val="24"/>
          <w:szCs w:val="24"/>
          <w:lang w:eastAsia="de-DE"/>
        </w:rPr>
      </w:pPr>
    </w:p>
    <w:p w14:paraId="3D2F8DEB" w14:textId="77777777" w:rsidR="00DA18E7" w:rsidRPr="00F74094" w:rsidRDefault="00DA18E7" w:rsidP="00DA18E7">
      <w:pPr>
        <w:spacing w:after="0" w:line="0" w:lineRule="atLeast"/>
        <w:rPr>
          <w:rFonts w:ascii="Museo Sans 300" w:hAnsi="Museo Sans 300"/>
          <w:b/>
          <w:bCs/>
          <w:color w:val="auto"/>
          <w:sz w:val="24"/>
          <w:szCs w:val="24"/>
          <w:lang w:eastAsia="de-DE"/>
        </w:rPr>
      </w:pPr>
      <w:r w:rsidRPr="00F74094">
        <w:rPr>
          <w:rFonts w:ascii="Museo Sans 300" w:hAnsi="Museo Sans 300"/>
          <w:b/>
          <w:bCs/>
          <w:color w:val="auto"/>
          <w:sz w:val="24"/>
          <w:szCs w:val="24"/>
          <w:lang w:eastAsia="de-DE"/>
        </w:rPr>
        <w:t>Technologisches Rückgrat der Kooperation</w:t>
      </w:r>
    </w:p>
    <w:p w14:paraId="64643B99" w14:textId="4E79CA01" w:rsidR="00DA18E7" w:rsidRPr="00F74094" w:rsidRDefault="00DA18E7" w:rsidP="00DA18E7">
      <w:pPr>
        <w:spacing w:after="0" w:line="0" w:lineRule="atLeast"/>
        <w:rPr>
          <w:rFonts w:ascii="Museo Sans 300" w:hAnsi="Museo Sans 300"/>
          <w:color w:val="auto"/>
          <w:sz w:val="24"/>
          <w:szCs w:val="24"/>
          <w:lang w:eastAsia="de-DE"/>
        </w:rPr>
      </w:pPr>
      <w:r w:rsidRPr="00F74094">
        <w:rPr>
          <w:rFonts w:ascii="Museo Sans 300" w:hAnsi="Museo Sans 300"/>
          <w:color w:val="auto"/>
          <w:sz w:val="24"/>
          <w:szCs w:val="24"/>
          <w:lang w:eastAsia="de-DE"/>
        </w:rPr>
        <w:t>Die Materialaufbereitung erfolgt über die bewährte C:GRAN-Technologie von NGR, die aus einem Schneidverdichter und einem</w:t>
      </w:r>
      <w:r w:rsidR="00852FFC" w:rsidRPr="00F74094">
        <w:rPr>
          <w:rFonts w:ascii="Museo Sans 300" w:hAnsi="Museo Sans 300"/>
          <w:color w:val="auto"/>
          <w:sz w:val="24"/>
          <w:szCs w:val="24"/>
          <w:lang w:eastAsia="de-DE"/>
        </w:rPr>
        <w:t xml:space="preserve"> Einschneckenextrude</w:t>
      </w:r>
      <w:r w:rsidR="009B1430" w:rsidRPr="00F74094">
        <w:rPr>
          <w:rFonts w:ascii="Museo Sans 300" w:hAnsi="Museo Sans 300"/>
          <w:color w:val="auto"/>
          <w:sz w:val="24"/>
          <w:szCs w:val="24"/>
          <w:lang w:eastAsia="de-DE"/>
        </w:rPr>
        <w:t xml:space="preserve">r </w:t>
      </w:r>
      <w:r w:rsidRPr="00F74094">
        <w:rPr>
          <w:rFonts w:ascii="Museo Sans 300" w:hAnsi="Museo Sans 300"/>
          <w:color w:val="auto"/>
          <w:sz w:val="24"/>
          <w:szCs w:val="24"/>
          <w:lang w:eastAsia="de-DE"/>
        </w:rPr>
        <w:t xml:space="preserve">besteht. Anschließend wird das Material </w:t>
      </w:r>
      <w:r w:rsidR="00A226BF" w:rsidRPr="00F74094">
        <w:rPr>
          <w:rFonts w:ascii="Museo Sans 300" w:hAnsi="Museo Sans 300"/>
          <w:color w:val="auto"/>
          <w:sz w:val="24"/>
          <w:szCs w:val="24"/>
          <w:lang w:eastAsia="de-DE"/>
        </w:rPr>
        <w:t>im Leistritz Doppelschneckenextruder</w:t>
      </w:r>
      <w:r w:rsidRPr="00F74094">
        <w:rPr>
          <w:rFonts w:ascii="Museo Sans 300" w:hAnsi="Museo Sans 300"/>
          <w:color w:val="auto"/>
          <w:sz w:val="24"/>
          <w:szCs w:val="24"/>
          <w:lang w:eastAsia="de-DE"/>
        </w:rPr>
        <w:t xml:space="preserve"> weiterverarbeitet</w:t>
      </w:r>
      <w:r w:rsidR="00A226BF" w:rsidRPr="00F74094">
        <w:rPr>
          <w:rFonts w:ascii="Museo Sans 300" w:hAnsi="Museo Sans 300"/>
          <w:color w:val="auto"/>
          <w:sz w:val="24"/>
          <w:szCs w:val="24"/>
          <w:lang w:eastAsia="de-DE"/>
        </w:rPr>
        <w:t xml:space="preserve">. Durch diesen nachgelagerten Compoundierprozess entstehen </w:t>
      </w:r>
      <w:r w:rsidRPr="00F74094">
        <w:rPr>
          <w:rFonts w:ascii="Museo Sans 300" w:hAnsi="Museo Sans 300"/>
          <w:color w:val="auto"/>
          <w:sz w:val="24"/>
          <w:szCs w:val="24"/>
          <w:lang w:eastAsia="de-DE"/>
        </w:rPr>
        <w:t>maßgeschneiderte Regranulate auf höchstem Qualitätsniveau.</w:t>
      </w:r>
    </w:p>
    <w:p w14:paraId="744F4481" w14:textId="77777777" w:rsidR="00DA18E7" w:rsidRPr="00F74094" w:rsidRDefault="00DA18E7" w:rsidP="00DA18E7">
      <w:pPr>
        <w:spacing w:after="0" w:line="0" w:lineRule="atLeast"/>
        <w:rPr>
          <w:rFonts w:ascii="Museo Sans 300" w:hAnsi="Museo Sans 300"/>
          <w:b/>
          <w:bCs/>
          <w:color w:val="auto"/>
          <w:sz w:val="24"/>
          <w:szCs w:val="24"/>
          <w:lang w:eastAsia="de-DE"/>
        </w:rPr>
      </w:pPr>
    </w:p>
    <w:p w14:paraId="20040698" w14:textId="77777777" w:rsidR="00DA18E7" w:rsidRPr="00F74094" w:rsidRDefault="00DA18E7" w:rsidP="00DA18E7">
      <w:pPr>
        <w:spacing w:after="0" w:line="0" w:lineRule="atLeast"/>
        <w:rPr>
          <w:rFonts w:ascii="Museo Sans 300" w:hAnsi="Museo Sans 300"/>
          <w:b/>
          <w:bCs/>
          <w:color w:val="auto"/>
          <w:sz w:val="24"/>
          <w:szCs w:val="24"/>
          <w:lang w:eastAsia="de-DE"/>
        </w:rPr>
      </w:pPr>
      <w:r w:rsidRPr="00F74094">
        <w:rPr>
          <w:rFonts w:ascii="Museo Sans 300" w:hAnsi="Museo Sans 300"/>
          <w:b/>
          <w:bCs/>
          <w:color w:val="auto"/>
          <w:sz w:val="24"/>
          <w:szCs w:val="24"/>
          <w:lang w:eastAsia="de-DE"/>
        </w:rPr>
        <w:t>Gemeinsam Richtung Zukunft</w:t>
      </w:r>
    </w:p>
    <w:p w14:paraId="7EF7D396" w14:textId="557DC744" w:rsidR="00D01601" w:rsidRPr="00F74094" w:rsidRDefault="00DA18E7" w:rsidP="00DA18E7">
      <w:pPr>
        <w:spacing w:after="0" w:line="0" w:lineRule="atLeast"/>
        <w:rPr>
          <w:rFonts w:ascii="Museo Sans 300" w:hAnsi="Museo Sans 300"/>
          <w:color w:val="auto"/>
          <w:sz w:val="24"/>
          <w:szCs w:val="24"/>
        </w:rPr>
      </w:pPr>
      <w:r w:rsidRPr="00F74094">
        <w:rPr>
          <w:rFonts w:ascii="Museo Sans 300" w:hAnsi="Museo Sans 300"/>
          <w:color w:val="auto"/>
          <w:sz w:val="24"/>
          <w:szCs w:val="24"/>
          <w:lang w:eastAsia="de-DE"/>
        </w:rPr>
        <w:t>Die Partnerschaft zwischen Leistritz und NGR ist ein starkes Zeichen dafür, wie durch die Bündelung von Know-how und Technologie neue Maßstäbe in der Kunststoffverarbeitung gesetzt werden können: innovativ, nachhaltig und bereit für die regulatorischen Anforderungen der Zukunft.</w:t>
      </w:r>
    </w:p>
    <w:p w14:paraId="30617B7B" w14:textId="77777777" w:rsidR="007B7C89" w:rsidRPr="00F74094" w:rsidRDefault="007B7C89" w:rsidP="00DA18E7">
      <w:pPr>
        <w:spacing w:after="0" w:line="0" w:lineRule="atLeast"/>
        <w:rPr>
          <w:rFonts w:ascii="Museo Sans 300" w:hAnsi="Museo Sans 300"/>
          <w:color w:val="auto"/>
          <w:sz w:val="24"/>
          <w:szCs w:val="24"/>
          <w:lang w:eastAsia="de-DE"/>
        </w:rPr>
      </w:pPr>
    </w:p>
    <w:p w14:paraId="3EF65805" w14:textId="5AD34BB7" w:rsidR="00D40C81" w:rsidRPr="00F74094" w:rsidRDefault="005B464D" w:rsidP="00DA18E7">
      <w:pPr>
        <w:spacing w:after="0" w:line="0" w:lineRule="atLeast"/>
        <w:rPr>
          <w:rFonts w:ascii="Museo Sans 300" w:hAnsi="Museo Sans 300"/>
          <w:b/>
          <w:bCs/>
          <w:color w:val="auto"/>
          <w:sz w:val="24"/>
          <w:szCs w:val="24"/>
          <w:lang w:eastAsia="de-DE"/>
        </w:rPr>
      </w:pPr>
      <w:r w:rsidRPr="00F74094">
        <w:rPr>
          <w:rFonts w:ascii="Museo Sans 300" w:hAnsi="Museo Sans 300"/>
          <w:b/>
          <w:bCs/>
          <w:color w:val="auto"/>
          <w:sz w:val="24"/>
          <w:szCs w:val="24"/>
          <w:lang w:eastAsia="de-DE"/>
        </w:rPr>
        <w:t>Testanlage in Feldkirchen</w:t>
      </w:r>
      <w:r w:rsidR="006E3719" w:rsidRPr="00F74094">
        <w:rPr>
          <w:rFonts w:ascii="Museo Sans 300" w:hAnsi="Museo Sans 300"/>
          <w:b/>
          <w:bCs/>
          <w:color w:val="auto"/>
          <w:sz w:val="24"/>
          <w:szCs w:val="24"/>
          <w:lang w:eastAsia="de-DE"/>
        </w:rPr>
        <w:t>, Österreich</w:t>
      </w:r>
    </w:p>
    <w:p w14:paraId="2AE88340" w14:textId="74301302" w:rsidR="00E6553A" w:rsidRPr="00F74094" w:rsidRDefault="00124C3D" w:rsidP="00DA18E7">
      <w:pPr>
        <w:spacing w:after="0" w:line="0" w:lineRule="atLeast"/>
        <w:rPr>
          <w:rFonts w:ascii="Museo Sans 300" w:hAnsi="Museo Sans 300"/>
          <w:color w:val="auto"/>
          <w:sz w:val="24"/>
          <w:szCs w:val="24"/>
          <w:lang w:eastAsia="de-DE"/>
        </w:rPr>
      </w:pPr>
      <w:r w:rsidRPr="00F74094">
        <w:rPr>
          <w:rFonts w:ascii="Museo Sans 300" w:hAnsi="Museo Sans 300"/>
          <w:color w:val="auto"/>
          <w:sz w:val="24"/>
          <w:szCs w:val="24"/>
          <w:lang w:eastAsia="de-DE"/>
        </w:rPr>
        <w:t xml:space="preserve">Mit einer gemeinsamen </w:t>
      </w:r>
      <w:r w:rsidR="003D65BA" w:rsidRPr="00F74094">
        <w:rPr>
          <w:rFonts w:ascii="Museo Sans 300" w:hAnsi="Museo Sans 300"/>
          <w:color w:val="auto"/>
          <w:sz w:val="24"/>
          <w:szCs w:val="24"/>
          <w:lang w:eastAsia="de-DE"/>
        </w:rPr>
        <w:t>Recycling</w:t>
      </w:r>
      <w:r w:rsidR="00F97DAB" w:rsidRPr="00F74094">
        <w:rPr>
          <w:rFonts w:ascii="Museo Sans 300" w:hAnsi="Museo Sans 300"/>
          <w:color w:val="auto"/>
          <w:sz w:val="24"/>
          <w:szCs w:val="24"/>
          <w:lang w:eastAsia="de-DE"/>
        </w:rPr>
        <w:t>- &amp; Compounding</w:t>
      </w:r>
      <w:r w:rsidR="003D65BA" w:rsidRPr="00F74094">
        <w:rPr>
          <w:rFonts w:ascii="Museo Sans 300" w:hAnsi="Museo Sans 300"/>
          <w:color w:val="auto"/>
          <w:sz w:val="24"/>
          <w:szCs w:val="24"/>
          <w:lang w:eastAsia="de-DE"/>
        </w:rPr>
        <w:t>- Anlage</w:t>
      </w:r>
      <w:r w:rsidR="00CD1104" w:rsidRPr="00F74094">
        <w:rPr>
          <w:rFonts w:ascii="Museo Sans 300" w:hAnsi="Museo Sans 300"/>
          <w:color w:val="auto"/>
          <w:sz w:val="24"/>
          <w:szCs w:val="24"/>
          <w:lang w:eastAsia="de-DE"/>
        </w:rPr>
        <w:t xml:space="preserve">, welche </w:t>
      </w:r>
      <w:r w:rsidR="005D2F90" w:rsidRPr="00F74094">
        <w:rPr>
          <w:rFonts w:ascii="Museo Sans 300" w:hAnsi="Museo Sans 300"/>
          <w:color w:val="auto"/>
          <w:sz w:val="24"/>
          <w:szCs w:val="24"/>
          <w:lang w:eastAsia="de-DE"/>
        </w:rPr>
        <w:t>im</w:t>
      </w:r>
      <w:r w:rsidR="00CD1104" w:rsidRPr="00F74094">
        <w:rPr>
          <w:rFonts w:ascii="Museo Sans 300" w:hAnsi="Museo Sans 300"/>
          <w:color w:val="auto"/>
          <w:sz w:val="24"/>
          <w:szCs w:val="24"/>
          <w:lang w:eastAsia="de-DE"/>
        </w:rPr>
        <w:t xml:space="preserve"> NGR</w:t>
      </w:r>
      <w:r w:rsidR="005D2F90" w:rsidRPr="00F74094">
        <w:rPr>
          <w:rFonts w:ascii="Museo Sans 300" w:hAnsi="Museo Sans 300"/>
          <w:color w:val="auto"/>
          <w:sz w:val="24"/>
          <w:szCs w:val="24"/>
          <w:lang w:eastAsia="de-DE"/>
        </w:rPr>
        <w:t xml:space="preserve">- Test-Center </w:t>
      </w:r>
      <w:r w:rsidR="00CD1104" w:rsidRPr="00F74094">
        <w:rPr>
          <w:rFonts w:ascii="Museo Sans 300" w:hAnsi="Museo Sans 300"/>
          <w:color w:val="auto"/>
          <w:sz w:val="24"/>
          <w:szCs w:val="24"/>
          <w:lang w:eastAsia="de-DE"/>
        </w:rPr>
        <w:t xml:space="preserve">in Feldkirchen an der Donau installiert ist, </w:t>
      </w:r>
      <w:r w:rsidR="002B3622" w:rsidRPr="00F74094">
        <w:rPr>
          <w:rFonts w:ascii="Museo Sans 300" w:hAnsi="Museo Sans 300"/>
          <w:color w:val="auto"/>
          <w:sz w:val="24"/>
          <w:szCs w:val="24"/>
          <w:lang w:eastAsia="de-DE"/>
        </w:rPr>
        <w:t xml:space="preserve">kann die </w:t>
      </w:r>
      <w:r w:rsidR="001B229E" w:rsidRPr="00F74094">
        <w:rPr>
          <w:rFonts w:ascii="Museo Sans 300" w:hAnsi="Museo Sans 300"/>
          <w:color w:val="auto"/>
          <w:sz w:val="24"/>
          <w:szCs w:val="24"/>
          <w:lang w:eastAsia="de-DE"/>
        </w:rPr>
        <w:t xml:space="preserve">Effizienz der </w:t>
      </w:r>
      <w:r w:rsidR="00F32922" w:rsidRPr="00F74094">
        <w:rPr>
          <w:rFonts w:ascii="Museo Sans 300" w:hAnsi="Museo Sans 300"/>
          <w:color w:val="auto"/>
          <w:sz w:val="24"/>
          <w:szCs w:val="24"/>
          <w:lang w:eastAsia="de-DE"/>
        </w:rPr>
        <w:t xml:space="preserve">Kooperation </w:t>
      </w:r>
      <w:r w:rsidR="00F82DCA" w:rsidRPr="00F74094">
        <w:rPr>
          <w:rFonts w:ascii="Museo Sans 300" w:hAnsi="Museo Sans 300"/>
          <w:color w:val="auto"/>
          <w:sz w:val="24"/>
          <w:szCs w:val="24"/>
          <w:lang w:eastAsia="de-DE"/>
        </w:rPr>
        <w:t xml:space="preserve">jederzeit </w:t>
      </w:r>
      <w:r w:rsidR="001B229E" w:rsidRPr="00F74094">
        <w:rPr>
          <w:rFonts w:ascii="Museo Sans 300" w:hAnsi="Museo Sans 300"/>
          <w:color w:val="auto"/>
          <w:sz w:val="24"/>
          <w:szCs w:val="24"/>
          <w:lang w:eastAsia="de-DE"/>
        </w:rPr>
        <w:t xml:space="preserve"> </w:t>
      </w:r>
      <w:r w:rsidR="00DA6B4E" w:rsidRPr="00F74094">
        <w:rPr>
          <w:rFonts w:ascii="Museo Sans 300" w:hAnsi="Museo Sans 300"/>
          <w:color w:val="auto"/>
          <w:sz w:val="24"/>
          <w:szCs w:val="24"/>
          <w:lang w:eastAsia="de-DE"/>
        </w:rPr>
        <w:t xml:space="preserve">messbar nachgestellt werden. </w:t>
      </w:r>
      <w:r w:rsidR="00E6553A" w:rsidRPr="00F74094">
        <w:rPr>
          <w:rFonts w:ascii="Museo Sans 300" w:hAnsi="Museo Sans 300"/>
          <w:color w:val="auto"/>
          <w:sz w:val="24"/>
          <w:szCs w:val="24"/>
          <w:lang w:eastAsia="de-DE"/>
        </w:rPr>
        <w:t xml:space="preserve">Die Anlage ist </w:t>
      </w:r>
      <w:r w:rsidR="003D65BA" w:rsidRPr="00F74094">
        <w:rPr>
          <w:rFonts w:ascii="Museo Sans 300" w:hAnsi="Museo Sans 300"/>
          <w:color w:val="auto"/>
          <w:sz w:val="24"/>
          <w:szCs w:val="24"/>
          <w:lang w:eastAsia="de-DE"/>
        </w:rPr>
        <w:t>für ca. 3</w:t>
      </w:r>
      <w:r w:rsidR="001D0188" w:rsidRPr="00F74094">
        <w:rPr>
          <w:rFonts w:ascii="Museo Sans 300" w:hAnsi="Museo Sans 300"/>
          <w:color w:val="auto"/>
          <w:sz w:val="24"/>
          <w:szCs w:val="24"/>
          <w:lang w:eastAsia="de-DE"/>
        </w:rPr>
        <w:t>0</w:t>
      </w:r>
      <w:r w:rsidR="003D65BA" w:rsidRPr="00F74094">
        <w:rPr>
          <w:rFonts w:ascii="Museo Sans 300" w:hAnsi="Museo Sans 300"/>
          <w:color w:val="auto"/>
          <w:sz w:val="24"/>
          <w:szCs w:val="24"/>
          <w:lang w:eastAsia="de-DE"/>
        </w:rPr>
        <w:t xml:space="preserve">0 – 500kg/h </w:t>
      </w:r>
      <w:r w:rsidR="001D0188" w:rsidRPr="00F74094">
        <w:rPr>
          <w:rFonts w:ascii="Museo Sans 300" w:hAnsi="Museo Sans 300"/>
          <w:color w:val="auto"/>
          <w:sz w:val="24"/>
          <w:szCs w:val="24"/>
          <w:lang w:eastAsia="de-DE"/>
        </w:rPr>
        <w:t xml:space="preserve">ausgelegt und steht für Kundenversuche </w:t>
      </w:r>
      <w:r w:rsidR="00D679DD" w:rsidRPr="00F74094">
        <w:rPr>
          <w:rFonts w:ascii="Museo Sans 300" w:hAnsi="Museo Sans 300"/>
          <w:color w:val="auto"/>
          <w:sz w:val="24"/>
          <w:szCs w:val="24"/>
          <w:lang w:eastAsia="de-DE"/>
        </w:rPr>
        <w:t xml:space="preserve">entsprechend </w:t>
      </w:r>
      <w:r w:rsidR="001D0188" w:rsidRPr="00F74094">
        <w:rPr>
          <w:rFonts w:ascii="Museo Sans 300" w:hAnsi="Museo Sans 300"/>
          <w:color w:val="auto"/>
          <w:sz w:val="24"/>
          <w:szCs w:val="24"/>
          <w:lang w:eastAsia="de-DE"/>
        </w:rPr>
        <w:t xml:space="preserve">zur Verfügung. </w:t>
      </w:r>
    </w:p>
    <w:p w14:paraId="5290E7DA" w14:textId="77777777" w:rsidR="006E3719" w:rsidRPr="00F74094" w:rsidRDefault="006E3719" w:rsidP="00DA18E7">
      <w:pPr>
        <w:spacing w:after="0" w:line="0" w:lineRule="atLeast"/>
        <w:rPr>
          <w:rFonts w:ascii="Museo Sans 300" w:hAnsi="Museo Sans 300"/>
          <w:color w:val="auto"/>
          <w:sz w:val="24"/>
          <w:szCs w:val="24"/>
          <w:lang w:eastAsia="de-DE"/>
        </w:rPr>
      </w:pPr>
    </w:p>
    <w:p w14:paraId="64695225" w14:textId="14354735" w:rsidR="006E3719" w:rsidRPr="00F74094" w:rsidRDefault="006E3719" w:rsidP="00DA18E7">
      <w:pPr>
        <w:spacing w:after="0" w:line="0" w:lineRule="atLeast"/>
        <w:rPr>
          <w:rFonts w:ascii="Museo Sans 300" w:hAnsi="Museo Sans 300"/>
          <w:color w:val="auto"/>
          <w:sz w:val="24"/>
          <w:szCs w:val="24"/>
          <w:lang w:eastAsia="de-DE"/>
        </w:rPr>
      </w:pPr>
    </w:p>
    <w:p w14:paraId="445C3805" w14:textId="77777777" w:rsidR="005F31E0" w:rsidRPr="00F74094" w:rsidRDefault="005F31E0" w:rsidP="00DA18E7">
      <w:pPr>
        <w:spacing w:after="0" w:line="0" w:lineRule="atLeast"/>
        <w:rPr>
          <w:rFonts w:ascii="Museo Sans 300" w:hAnsi="Museo Sans 300"/>
          <w:color w:val="auto"/>
          <w:sz w:val="24"/>
          <w:szCs w:val="24"/>
          <w:lang w:eastAsia="de-DE"/>
        </w:rPr>
      </w:pPr>
    </w:p>
    <w:p w14:paraId="2FCA491A" w14:textId="27A2A3C5" w:rsidR="00F74094" w:rsidRPr="00F74094" w:rsidRDefault="00F74094" w:rsidP="00DA18E7">
      <w:pPr>
        <w:spacing w:after="0" w:line="0" w:lineRule="atLeast"/>
        <w:rPr>
          <w:rFonts w:ascii="Museo Sans 300" w:hAnsi="Museo Sans 300"/>
          <w:color w:val="auto"/>
          <w:sz w:val="24"/>
          <w:szCs w:val="24"/>
          <w:lang w:eastAsia="de-DE"/>
        </w:rPr>
      </w:pPr>
      <w:r w:rsidRPr="00F74094">
        <w:rPr>
          <w:rFonts w:ascii="Museo Sans 300" w:hAnsi="Museo Sans 300"/>
          <w:noProof/>
          <w:color w:val="auto"/>
          <w:sz w:val="24"/>
          <w:szCs w:val="24"/>
          <w:lang w:eastAsia="de-DE"/>
        </w:rPr>
        <w:drawing>
          <wp:inline distT="0" distB="0" distL="0" distR="0" wp14:anchorId="2571803B" wp14:editId="5E6B36FA">
            <wp:extent cx="5941060" cy="1668145"/>
            <wp:effectExtent l="0" t="0" r="2540" b="8255"/>
            <wp:docPr id="3541455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4145562" name=""/>
                    <pic:cNvPicPr/>
                  </pic:nvPicPr>
                  <pic:blipFill>
                    <a:blip r:embed="rId7"/>
                    <a:stretch>
                      <a:fillRect/>
                    </a:stretch>
                  </pic:blipFill>
                  <pic:spPr>
                    <a:xfrm>
                      <a:off x="0" y="0"/>
                      <a:ext cx="5941060" cy="1668145"/>
                    </a:xfrm>
                    <a:prstGeom prst="rect">
                      <a:avLst/>
                    </a:prstGeom>
                  </pic:spPr>
                </pic:pic>
              </a:graphicData>
            </a:graphic>
          </wp:inline>
        </w:drawing>
      </w:r>
    </w:p>
    <w:p w14:paraId="2992C2D2" w14:textId="77777777" w:rsidR="007B7C89" w:rsidRPr="00F74094" w:rsidRDefault="007B7C89" w:rsidP="00DA18E7">
      <w:pPr>
        <w:spacing w:after="0" w:line="0" w:lineRule="atLeast"/>
        <w:rPr>
          <w:rFonts w:ascii="Museo Sans 300" w:hAnsi="Museo Sans 300"/>
          <w:color w:val="auto"/>
          <w:sz w:val="24"/>
          <w:szCs w:val="24"/>
          <w:lang w:eastAsia="de-DE"/>
        </w:rPr>
      </w:pPr>
    </w:p>
    <w:p w14:paraId="7B953C14" w14:textId="13ECF1D8" w:rsidR="00F74094" w:rsidRPr="00F74094" w:rsidRDefault="00F74094" w:rsidP="00F74094">
      <w:pPr>
        <w:rPr>
          <w:rFonts w:ascii="Museo Sans 300" w:hAnsi="Museo Sans 300"/>
        </w:rPr>
      </w:pPr>
      <w:r w:rsidRPr="00F74094">
        <w:rPr>
          <w:rFonts w:ascii="Museo Sans 300" w:hAnsi="Museo Sans 300"/>
        </w:rPr>
        <w:t xml:space="preserve">C:GRAN-Twin:  C:GRAN 085- 130 + Leistritz ZSE 60 </w:t>
      </w:r>
    </w:p>
    <w:p w14:paraId="23BEAF4F" w14:textId="77777777" w:rsidR="00B75F42" w:rsidRPr="00F74094" w:rsidRDefault="00B75F42" w:rsidP="00B75F42">
      <w:pPr>
        <w:rPr>
          <w:rFonts w:ascii="Museo Sans 300" w:hAnsi="Museo Sans 300" w:cs="Calibri"/>
        </w:rPr>
      </w:pPr>
    </w:p>
    <w:sectPr w:rsidR="00B75F42" w:rsidRPr="00F74094" w:rsidSect="00D40C81">
      <w:pgSz w:w="11906" w:h="16838"/>
      <w:pgMar w:top="1417" w:right="1133"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rlito Regular">
    <w:altName w:val="Cambri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aleway Bold">
    <w:altName w:val="Raleway"/>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useo Sans 300">
    <w:altName w:val="Calibri"/>
    <w:charset w:val="00"/>
    <w:family w:val="auto"/>
    <w:pitch w:val="variable"/>
    <w:sig w:usb0="A00000AF" w:usb1="4000004B"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7567F"/>
    <w:multiLevelType w:val="hybridMultilevel"/>
    <w:tmpl w:val="3E0CA54E"/>
    <w:lvl w:ilvl="0" w:tplc="16F04B18">
      <w:numFmt w:val="bullet"/>
      <w:lvlText w:val="-"/>
      <w:lvlJc w:val="left"/>
      <w:pPr>
        <w:ind w:left="720" w:hanging="360"/>
      </w:pPr>
      <w:rPr>
        <w:rFonts w:ascii="Carlito Regular" w:eastAsiaTheme="minorHAnsi" w:hAnsi="Carlito Regular"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4954B69"/>
    <w:multiLevelType w:val="hybridMultilevel"/>
    <w:tmpl w:val="81EA77BA"/>
    <w:lvl w:ilvl="0" w:tplc="0C070005">
      <w:start w:val="1"/>
      <w:numFmt w:val="bullet"/>
      <w:lvlText w:val=""/>
      <w:lvlJc w:val="left"/>
      <w:pPr>
        <w:ind w:left="1068" w:hanging="360"/>
      </w:pPr>
      <w:rPr>
        <w:rFonts w:ascii="Wingdings" w:hAnsi="Wingdings"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2" w15:restartNumberingAfterBreak="0">
    <w:nsid w:val="2C6B3904"/>
    <w:multiLevelType w:val="hybridMultilevel"/>
    <w:tmpl w:val="843C5A46"/>
    <w:lvl w:ilvl="0" w:tplc="0C070005">
      <w:start w:val="1"/>
      <w:numFmt w:val="bullet"/>
      <w:lvlText w:val=""/>
      <w:lvlJc w:val="left"/>
      <w:pPr>
        <w:ind w:left="1068" w:hanging="360"/>
      </w:pPr>
      <w:rPr>
        <w:rFonts w:ascii="Wingdings" w:hAnsi="Wingdings"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3" w15:restartNumberingAfterBreak="0">
    <w:nsid w:val="32A47DE6"/>
    <w:multiLevelType w:val="hybridMultilevel"/>
    <w:tmpl w:val="1F846E64"/>
    <w:lvl w:ilvl="0" w:tplc="0C07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52694B5F"/>
    <w:multiLevelType w:val="multilevel"/>
    <w:tmpl w:val="98743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3DD5F31"/>
    <w:multiLevelType w:val="hybridMultilevel"/>
    <w:tmpl w:val="867E2B26"/>
    <w:lvl w:ilvl="0" w:tplc="0C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7FC7408B"/>
    <w:multiLevelType w:val="hybridMultilevel"/>
    <w:tmpl w:val="A888FFBE"/>
    <w:lvl w:ilvl="0" w:tplc="1F6CC672">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721899678">
    <w:abstractNumId w:val="4"/>
  </w:num>
  <w:num w:numId="2" w16cid:durableId="1756052654">
    <w:abstractNumId w:val="0"/>
  </w:num>
  <w:num w:numId="3" w16cid:durableId="1079601088">
    <w:abstractNumId w:val="6"/>
  </w:num>
  <w:num w:numId="4" w16cid:durableId="662051085">
    <w:abstractNumId w:val="5"/>
  </w:num>
  <w:num w:numId="5" w16cid:durableId="21909163">
    <w:abstractNumId w:val="2"/>
  </w:num>
  <w:num w:numId="6" w16cid:durableId="1014459189">
    <w:abstractNumId w:val="3"/>
  </w:num>
  <w:num w:numId="7" w16cid:durableId="7887431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7C89"/>
    <w:rsid w:val="00064703"/>
    <w:rsid w:val="00081763"/>
    <w:rsid w:val="000C70F3"/>
    <w:rsid w:val="00114129"/>
    <w:rsid w:val="00124C3D"/>
    <w:rsid w:val="0017072C"/>
    <w:rsid w:val="001B229E"/>
    <w:rsid w:val="001D0188"/>
    <w:rsid w:val="002B3622"/>
    <w:rsid w:val="003D65BA"/>
    <w:rsid w:val="004D1100"/>
    <w:rsid w:val="00515F72"/>
    <w:rsid w:val="005660B7"/>
    <w:rsid w:val="005B464D"/>
    <w:rsid w:val="005C7364"/>
    <w:rsid w:val="005D2F90"/>
    <w:rsid w:val="005D3C30"/>
    <w:rsid w:val="005D7ABD"/>
    <w:rsid w:val="005F31E0"/>
    <w:rsid w:val="005F7937"/>
    <w:rsid w:val="006E3719"/>
    <w:rsid w:val="00736E62"/>
    <w:rsid w:val="007572E6"/>
    <w:rsid w:val="007613FF"/>
    <w:rsid w:val="007634F8"/>
    <w:rsid w:val="007B7C89"/>
    <w:rsid w:val="00852FFC"/>
    <w:rsid w:val="00861D24"/>
    <w:rsid w:val="00892ECC"/>
    <w:rsid w:val="00925419"/>
    <w:rsid w:val="0095601E"/>
    <w:rsid w:val="009B1430"/>
    <w:rsid w:val="009C27E0"/>
    <w:rsid w:val="009F5A85"/>
    <w:rsid w:val="009F6956"/>
    <w:rsid w:val="00A226BF"/>
    <w:rsid w:val="00A915F8"/>
    <w:rsid w:val="00B153D8"/>
    <w:rsid w:val="00B75F42"/>
    <w:rsid w:val="00BC2745"/>
    <w:rsid w:val="00BD3271"/>
    <w:rsid w:val="00C758D5"/>
    <w:rsid w:val="00CD1104"/>
    <w:rsid w:val="00D01601"/>
    <w:rsid w:val="00D04CF5"/>
    <w:rsid w:val="00D3551A"/>
    <w:rsid w:val="00D40C81"/>
    <w:rsid w:val="00D618F4"/>
    <w:rsid w:val="00D679DD"/>
    <w:rsid w:val="00DA18E7"/>
    <w:rsid w:val="00DA6B4E"/>
    <w:rsid w:val="00E6553A"/>
    <w:rsid w:val="00E94446"/>
    <w:rsid w:val="00EC0F5E"/>
    <w:rsid w:val="00F32922"/>
    <w:rsid w:val="00F74094"/>
    <w:rsid w:val="00F82DCA"/>
    <w:rsid w:val="00F932CF"/>
    <w:rsid w:val="00F95F8D"/>
    <w:rsid w:val="00F97DAB"/>
    <w:rsid w:val="00FB3CB2"/>
    <w:rsid w:val="00FE171E"/>
    <w:rsid w:val="00FE7E7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0C238"/>
  <w15:chartTrackingRefBased/>
  <w15:docId w15:val="{96801C9E-7D95-4032-AB1F-CE7CC4130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634F8"/>
    <w:rPr>
      <w:color w:val="494949" w:themeColor="text1"/>
    </w:rPr>
  </w:style>
  <w:style w:type="paragraph" w:styleId="berschrift1">
    <w:name w:val="heading 1"/>
    <w:basedOn w:val="Standard"/>
    <w:next w:val="Standard"/>
    <w:link w:val="berschrift1Zchn"/>
    <w:uiPriority w:val="9"/>
    <w:rsid w:val="007572E6"/>
    <w:pPr>
      <w:keepNext/>
      <w:keepLines/>
      <w:spacing w:before="480" w:after="0"/>
      <w:outlineLvl w:val="0"/>
    </w:pPr>
    <w:rPr>
      <w:rFonts w:asciiTheme="majorHAnsi" w:eastAsiaTheme="majorEastAsia" w:hAnsiTheme="majorHAnsi" w:cstheme="majorBidi"/>
      <w:b/>
      <w:bCs/>
      <w:color w:val="0075A4" w:themeColor="accent1" w:themeShade="BF"/>
      <w:sz w:val="28"/>
      <w:szCs w:val="28"/>
    </w:rPr>
  </w:style>
  <w:style w:type="paragraph" w:styleId="berschrift2">
    <w:name w:val="heading 2"/>
    <w:aliases w:val="Leistritz Überschrift 2"/>
    <w:basedOn w:val="Standard"/>
    <w:next w:val="Standard"/>
    <w:link w:val="berschrift2Zchn"/>
    <w:uiPriority w:val="9"/>
    <w:semiHidden/>
    <w:unhideWhenUsed/>
    <w:qFormat/>
    <w:rsid w:val="007634F8"/>
    <w:pPr>
      <w:keepNext/>
      <w:keepLines/>
      <w:spacing w:before="40" w:after="0"/>
      <w:outlineLvl w:val="1"/>
    </w:pPr>
    <w:rPr>
      <w:rFonts w:eastAsiaTheme="majorEastAsia" w:cstheme="majorBidi"/>
      <w:b/>
      <w:sz w:val="28"/>
      <w:szCs w:val="26"/>
    </w:rPr>
  </w:style>
  <w:style w:type="paragraph" w:styleId="berschrift3">
    <w:name w:val="heading 3"/>
    <w:basedOn w:val="Standard"/>
    <w:next w:val="Standard"/>
    <w:link w:val="berschrift3Zchn"/>
    <w:uiPriority w:val="9"/>
    <w:semiHidden/>
    <w:unhideWhenUsed/>
    <w:qFormat/>
    <w:rsid w:val="007B7C89"/>
    <w:pPr>
      <w:keepNext/>
      <w:keepLines/>
      <w:spacing w:before="160" w:after="80"/>
      <w:outlineLvl w:val="2"/>
    </w:pPr>
    <w:rPr>
      <w:rFonts w:eastAsiaTheme="majorEastAsia" w:cstheme="majorBidi"/>
      <w:color w:val="0075A4" w:themeColor="accent1" w:themeShade="BF"/>
      <w:sz w:val="28"/>
      <w:szCs w:val="28"/>
    </w:rPr>
  </w:style>
  <w:style w:type="paragraph" w:styleId="berschrift4">
    <w:name w:val="heading 4"/>
    <w:basedOn w:val="Standard"/>
    <w:next w:val="Standard"/>
    <w:link w:val="berschrift4Zchn"/>
    <w:uiPriority w:val="9"/>
    <w:semiHidden/>
    <w:unhideWhenUsed/>
    <w:qFormat/>
    <w:rsid w:val="007B7C89"/>
    <w:pPr>
      <w:keepNext/>
      <w:keepLines/>
      <w:spacing w:before="80" w:after="40"/>
      <w:outlineLvl w:val="3"/>
    </w:pPr>
    <w:rPr>
      <w:rFonts w:eastAsiaTheme="majorEastAsia" w:cstheme="majorBidi"/>
      <w:i/>
      <w:iCs/>
      <w:color w:val="0075A4" w:themeColor="accent1" w:themeShade="BF"/>
    </w:rPr>
  </w:style>
  <w:style w:type="paragraph" w:styleId="berschrift5">
    <w:name w:val="heading 5"/>
    <w:basedOn w:val="Standard"/>
    <w:next w:val="Standard"/>
    <w:link w:val="berschrift5Zchn"/>
    <w:uiPriority w:val="9"/>
    <w:semiHidden/>
    <w:unhideWhenUsed/>
    <w:qFormat/>
    <w:rsid w:val="007B7C89"/>
    <w:pPr>
      <w:keepNext/>
      <w:keepLines/>
      <w:spacing w:before="80" w:after="40"/>
      <w:outlineLvl w:val="4"/>
    </w:pPr>
    <w:rPr>
      <w:rFonts w:eastAsiaTheme="majorEastAsia" w:cstheme="majorBidi"/>
      <w:color w:val="0075A4" w:themeColor="accent1" w:themeShade="BF"/>
    </w:rPr>
  </w:style>
  <w:style w:type="paragraph" w:styleId="berschrift6">
    <w:name w:val="heading 6"/>
    <w:basedOn w:val="Standard"/>
    <w:next w:val="Standard"/>
    <w:link w:val="berschrift6Zchn"/>
    <w:uiPriority w:val="9"/>
    <w:semiHidden/>
    <w:unhideWhenUsed/>
    <w:qFormat/>
    <w:rsid w:val="007B7C89"/>
    <w:pPr>
      <w:keepNext/>
      <w:keepLines/>
      <w:spacing w:before="40" w:after="0"/>
      <w:outlineLvl w:val="5"/>
    </w:pPr>
    <w:rPr>
      <w:rFonts w:eastAsiaTheme="majorEastAsia" w:cstheme="majorBidi"/>
      <w:i/>
      <w:iCs/>
      <w:color w:val="888888" w:themeColor="text1" w:themeTint="A6"/>
    </w:rPr>
  </w:style>
  <w:style w:type="paragraph" w:styleId="berschrift7">
    <w:name w:val="heading 7"/>
    <w:basedOn w:val="Standard"/>
    <w:next w:val="Standard"/>
    <w:link w:val="berschrift7Zchn"/>
    <w:uiPriority w:val="9"/>
    <w:semiHidden/>
    <w:unhideWhenUsed/>
    <w:qFormat/>
    <w:rsid w:val="007B7C89"/>
    <w:pPr>
      <w:keepNext/>
      <w:keepLines/>
      <w:spacing w:before="40" w:after="0"/>
      <w:outlineLvl w:val="6"/>
    </w:pPr>
    <w:rPr>
      <w:rFonts w:eastAsiaTheme="majorEastAsia" w:cstheme="majorBidi"/>
      <w:color w:val="888888" w:themeColor="text1" w:themeTint="A6"/>
    </w:rPr>
  </w:style>
  <w:style w:type="paragraph" w:styleId="berschrift8">
    <w:name w:val="heading 8"/>
    <w:basedOn w:val="Standard"/>
    <w:next w:val="Standard"/>
    <w:link w:val="berschrift8Zchn"/>
    <w:uiPriority w:val="9"/>
    <w:semiHidden/>
    <w:unhideWhenUsed/>
    <w:qFormat/>
    <w:rsid w:val="007B7C89"/>
    <w:pPr>
      <w:keepNext/>
      <w:keepLines/>
      <w:spacing w:after="0"/>
      <w:outlineLvl w:val="7"/>
    </w:pPr>
    <w:rPr>
      <w:rFonts w:eastAsiaTheme="majorEastAsia" w:cstheme="majorBidi"/>
      <w:i/>
      <w:iCs/>
      <w:color w:val="646464" w:themeColor="text1" w:themeTint="D8"/>
    </w:rPr>
  </w:style>
  <w:style w:type="paragraph" w:styleId="berschrift9">
    <w:name w:val="heading 9"/>
    <w:basedOn w:val="Standard"/>
    <w:next w:val="Standard"/>
    <w:link w:val="berschrift9Zchn"/>
    <w:uiPriority w:val="9"/>
    <w:semiHidden/>
    <w:unhideWhenUsed/>
    <w:qFormat/>
    <w:rsid w:val="007B7C89"/>
    <w:pPr>
      <w:keepNext/>
      <w:keepLines/>
      <w:spacing w:after="0"/>
      <w:outlineLvl w:val="8"/>
    </w:pPr>
    <w:rPr>
      <w:rFonts w:eastAsiaTheme="majorEastAsia" w:cstheme="majorBidi"/>
      <w:color w:val="646464"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Leistritzberschrift1">
    <w:name w:val="Leistritz Überschrift1"/>
    <w:basedOn w:val="Absatz-Standardschriftart"/>
    <w:uiPriority w:val="1"/>
    <w:qFormat/>
    <w:rsid w:val="007634F8"/>
    <w:rPr>
      <w:rFonts w:asciiTheme="majorHAnsi" w:hAnsiTheme="majorHAnsi"/>
      <w:b w:val="0"/>
      <w:i w:val="0"/>
      <w:caps/>
      <w:smallCaps w:val="0"/>
      <w:color w:val="494949" w:themeColor="text1"/>
      <w:sz w:val="32"/>
    </w:rPr>
  </w:style>
  <w:style w:type="character" w:customStyle="1" w:styleId="berschrift1Zchn">
    <w:name w:val="Überschrift 1 Zchn"/>
    <w:basedOn w:val="Absatz-Standardschriftart"/>
    <w:link w:val="berschrift1"/>
    <w:uiPriority w:val="9"/>
    <w:rsid w:val="007572E6"/>
    <w:rPr>
      <w:rFonts w:asciiTheme="majorHAnsi" w:eastAsiaTheme="majorEastAsia" w:hAnsiTheme="majorHAnsi" w:cstheme="majorBidi"/>
      <w:b/>
      <w:bCs/>
      <w:color w:val="0075A4" w:themeColor="accent1" w:themeShade="BF"/>
      <w:sz w:val="28"/>
      <w:szCs w:val="28"/>
    </w:rPr>
  </w:style>
  <w:style w:type="paragraph" w:styleId="KeinLeerraum">
    <w:name w:val="No Spacing"/>
    <w:link w:val="KeinLeerraumZchn"/>
    <w:uiPriority w:val="1"/>
    <w:qFormat/>
    <w:rsid w:val="007634F8"/>
    <w:pPr>
      <w:spacing w:after="0" w:line="240" w:lineRule="auto"/>
    </w:pPr>
    <w:rPr>
      <w:color w:val="494949" w:themeColor="text1"/>
    </w:rPr>
  </w:style>
  <w:style w:type="character" w:customStyle="1" w:styleId="KeinLeerraumZchn">
    <w:name w:val="Kein Leerraum Zchn"/>
    <w:basedOn w:val="Absatz-Standardschriftart"/>
    <w:link w:val="KeinLeerraum"/>
    <w:uiPriority w:val="1"/>
    <w:rsid w:val="007634F8"/>
    <w:rPr>
      <w:color w:val="494949" w:themeColor="text1"/>
    </w:rPr>
  </w:style>
  <w:style w:type="character" w:customStyle="1" w:styleId="berschrift2Zchn">
    <w:name w:val="Überschrift 2 Zchn"/>
    <w:aliases w:val="Leistritz Überschrift 2 Zchn"/>
    <w:basedOn w:val="Absatz-Standardschriftart"/>
    <w:link w:val="berschrift2"/>
    <w:uiPriority w:val="9"/>
    <w:semiHidden/>
    <w:rsid w:val="007634F8"/>
    <w:rPr>
      <w:rFonts w:eastAsiaTheme="majorEastAsia" w:cstheme="majorBidi"/>
      <w:b/>
      <w:color w:val="494949" w:themeColor="text1"/>
      <w:sz w:val="28"/>
      <w:szCs w:val="26"/>
    </w:rPr>
  </w:style>
  <w:style w:type="paragraph" w:styleId="Titel">
    <w:name w:val="Title"/>
    <w:basedOn w:val="Standard"/>
    <w:next w:val="Standard"/>
    <w:link w:val="TitelZchn"/>
    <w:uiPriority w:val="10"/>
    <w:qFormat/>
    <w:rsid w:val="007634F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7634F8"/>
    <w:rPr>
      <w:rFonts w:asciiTheme="majorHAnsi" w:eastAsiaTheme="majorEastAsia" w:hAnsiTheme="majorHAnsi" w:cstheme="majorBidi"/>
      <w:color w:val="494949" w:themeColor="text1"/>
      <w:spacing w:val="-10"/>
      <w:kern w:val="28"/>
      <w:sz w:val="56"/>
      <w:szCs w:val="56"/>
    </w:rPr>
  </w:style>
  <w:style w:type="paragraph" w:styleId="Untertitel">
    <w:name w:val="Subtitle"/>
    <w:basedOn w:val="Standard"/>
    <w:next w:val="Standard"/>
    <w:link w:val="UntertitelZchn"/>
    <w:uiPriority w:val="11"/>
    <w:qFormat/>
    <w:rsid w:val="007634F8"/>
    <w:pPr>
      <w:numPr>
        <w:ilvl w:val="1"/>
      </w:numPr>
      <w:spacing w:after="160"/>
    </w:pPr>
    <w:rPr>
      <w:rFonts w:eastAsiaTheme="minorEastAsia"/>
      <w:color w:val="A7A8AA" w:themeColor="text2"/>
      <w:spacing w:val="15"/>
    </w:rPr>
  </w:style>
  <w:style w:type="character" w:customStyle="1" w:styleId="UntertitelZchn">
    <w:name w:val="Untertitel Zchn"/>
    <w:basedOn w:val="Absatz-Standardschriftart"/>
    <w:link w:val="Untertitel"/>
    <w:uiPriority w:val="11"/>
    <w:rsid w:val="007634F8"/>
    <w:rPr>
      <w:rFonts w:eastAsiaTheme="minorEastAsia"/>
      <w:color w:val="A7A8AA" w:themeColor="text2"/>
      <w:spacing w:val="15"/>
    </w:rPr>
  </w:style>
  <w:style w:type="character" w:styleId="SchwacheHervorhebung">
    <w:name w:val="Subtle Emphasis"/>
    <w:basedOn w:val="Absatz-Standardschriftart"/>
    <w:uiPriority w:val="19"/>
    <w:qFormat/>
    <w:rsid w:val="00D01601"/>
    <w:rPr>
      <w:rFonts w:asciiTheme="minorHAnsi" w:hAnsiTheme="minorHAnsi"/>
      <w:i w:val="0"/>
      <w:iCs/>
      <w:color w:val="A7A8AA" w:themeColor="text2"/>
      <w:sz w:val="22"/>
    </w:rPr>
  </w:style>
  <w:style w:type="character" w:styleId="Hervorhebung">
    <w:name w:val="Emphasis"/>
    <w:basedOn w:val="Absatz-Standardschriftart"/>
    <w:uiPriority w:val="20"/>
    <w:qFormat/>
    <w:rsid w:val="00D01601"/>
    <w:rPr>
      <w:rFonts w:asciiTheme="minorHAnsi" w:hAnsiTheme="minorHAnsi"/>
      <w:i/>
      <w:iCs/>
      <w:sz w:val="22"/>
    </w:rPr>
  </w:style>
  <w:style w:type="character" w:styleId="IntensiveHervorhebung">
    <w:name w:val="Intense Emphasis"/>
    <w:basedOn w:val="Absatz-Standardschriftart"/>
    <w:uiPriority w:val="21"/>
    <w:qFormat/>
    <w:rsid w:val="00D01601"/>
    <w:rPr>
      <w:rFonts w:asciiTheme="minorHAnsi" w:hAnsiTheme="minorHAnsi"/>
      <w:b/>
      <w:i/>
      <w:iCs/>
      <w:color w:val="494949" w:themeColor="text1"/>
      <w:sz w:val="22"/>
    </w:rPr>
  </w:style>
  <w:style w:type="paragraph" w:styleId="IntensivesZitat">
    <w:name w:val="Intense Quote"/>
    <w:basedOn w:val="Standard"/>
    <w:next w:val="Standard"/>
    <w:link w:val="IntensivesZitatZchn"/>
    <w:uiPriority w:val="30"/>
    <w:rsid w:val="007634F8"/>
    <w:pPr>
      <w:pBdr>
        <w:top w:val="single" w:sz="4" w:space="10" w:color="009DDB" w:themeColor="accent1"/>
        <w:bottom w:val="single" w:sz="4" w:space="10" w:color="009DDB" w:themeColor="accent1"/>
      </w:pBdr>
      <w:spacing w:before="360" w:after="360"/>
      <w:ind w:left="864" w:right="864"/>
      <w:jc w:val="center"/>
    </w:pPr>
    <w:rPr>
      <w:iCs/>
    </w:rPr>
  </w:style>
  <w:style w:type="character" w:customStyle="1" w:styleId="IntensivesZitatZchn">
    <w:name w:val="Intensives Zitat Zchn"/>
    <w:basedOn w:val="Absatz-Standardschriftart"/>
    <w:link w:val="IntensivesZitat"/>
    <w:uiPriority w:val="30"/>
    <w:rsid w:val="007634F8"/>
    <w:rPr>
      <w:iCs/>
      <w:color w:val="494949" w:themeColor="text1"/>
    </w:rPr>
  </w:style>
  <w:style w:type="character" w:styleId="Fett">
    <w:name w:val="Strong"/>
    <w:basedOn w:val="Absatz-Standardschriftart"/>
    <w:uiPriority w:val="22"/>
    <w:qFormat/>
    <w:rsid w:val="007634F8"/>
    <w:rPr>
      <w:rFonts w:asciiTheme="minorHAnsi" w:hAnsiTheme="minorHAnsi"/>
      <w:b/>
      <w:bCs/>
      <w:sz w:val="22"/>
    </w:rPr>
  </w:style>
  <w:style w:type="character" w:customStyle="1" w:styleId="berschrift3Zchn">
    <w:name w:val="Überschrift 3 Zchn"/>
    <w:basedOn w:val="Absatz-Standardschriftart"/>
    <w:link w:val="berschrift3"/>
    <w:uiPriority w:val="9"/>
    <w:semiHidden/>
    <w:rsid w:val="007B7C89"/>
    <w:rPr>
      <w:rFonts w:eastAsiaTheme="majorEastAsia" w:cstheme="majorBidi"/>
      <w:color w:val="0075A4" w:themeColor="accent1" w:themeShade="BF"/>
      <w:sz w:val="28"/>
      <w:szCs w:val="28"/>
    </w:rPr>
  </w:style>
  <w:style w:type="character" w:customStyle="1" w:styleId="berschrift4Zchn">
    <w:name w:val="Überschrift 4 Zchn"/>
    <w:basedOn w:val="Absatz-Standardschriftart"/>
    <w:link w:val="berschrift4"/>
    <w:uiPriority w:val="9"/>
    <w:semiHidden/>
    <w:rsid w:val="007B7C89"/>
    <w:rPr>
      <w:rFonts w:eastAsiaTheme="majorEastAsia" w:cstheme="majorBidi"/>
      <w:i/>
      <w:iCs/>
      <w:color w:val="0075A4" w:themeColor="accent1" w:themeShade="BF"/>
    </w:rPr>
  </w:style>
  <w:style w:type="character" w:customStyle="1" w:styleId="berschrift5Zchn">
    <w:name w:val="Überschrift 5 Zchn"/>
    <w:basedOn w:val="Absatz-Standardschriftart"/>
    <w:link w:val="berschrift5"/>
    <w:uiPriority w:val="9"/>
    <w:semiHidden/>
    <w:rsid w:val="007B7C89"/>
    <w:rPr>
      <w:rFonts w:eastAsiaTheme="majorEastAsia" w:cstheme="majorBidi"/>
      <w:color w:val="0075A4" w:themeColor="accent1" w:themeShade="BF"/>
    </w:rPr>
  </w:style>
  <w:style w:type="character" w:customStyle="1" w:styleId="berschrift6Zchn">
    <w:name w:val="Überschrift 6 Zchn"/>
    <w:basedOn w:val="Absatz-Standardschriftart"/>
    <w:link w:val="berschrift6"/>
    <w:uiPriority w:val="9"/>
    <w:semiHidden/>
    <w:rsid w:val="007B7C89"/>
    <w:rPr>
      <w:rFonts w:eastAsiaTheme="majorEastAsia" w:cstheme="majorBidi"/>
      <w:i/>
      <w:iCs/>
      <w:color w:val="888888" w:themeColor="text1" w:themeTint="A6"/>
    </w:rPr>
  </w:style>
  <w:style w:type="character" w:customStyle="1" w:styleId="berschrift7Zchn">
    <w:name w:val="Überschrift 7 Zchn"/>
    <w:basedOn w:val="Absatz-Standardschriftart"/>
    <w:link w:val="berschrift7"/>
    <w:uiPriority w:val="9"/>
    <w:semiHidden/>
    <w:rsid w:val="007B7C89"/>
    <w:rPr>
      <w:rFonts w:eastAsiaTheme="majorEastAsia" w:cstheme="majorBidi"/>
      <w:color w:val="888888" w:themeColor="text1" w:themeTint="A6"/>
    </w:rPr>
  </w:style>
  <w:style w:type="character" w:customStyle="1" w:styleId="berschrift8Zchn">
    <w:name w:val="Überschrift 8 Zchn"/>
    <w:basedOn w:val="Absatz-Standardschriftart"/>
    <w:link w:val="berschrift8"/>
    <w:uiPriority w:val="9"/>
    <w:semiHidden/>
    <w:rsid w:val="007B7C89"/>
    <w:rPr>
      <w:rFonts w:eastAsiaTheme="majorEastAsia" w:cstheme="majorBidi"/>
      <w:i/>
      <w:iCs/>
      <w:color w:val="646464" w:themeColor="text1" w:themeTint="D8"/>
    </w:rPr>
  </w:style>
  <w:style w:type="character" w:customStyle="1" w:styleId="berschrift9Zchn">
    <w:name w:val="Überschrift 9 Zchn"/>
    <w:basedOn w:val="Absatz-Standardschriftart"/>
    <w:link w:val="berschrift9"/>
    <w:uiPriority w:val="9"/>
    <w:semiHidden/>
    <w:rsid w:val="007B7C89"/>
    <w:rPr>
      <w:rFonts w:eastAsiaTheme="majorEastAsia" w:cstheme="majorBidi"/>
      <w:color w:val="646464" w:themeColor="text1" w:themeTint="D8"/>
    </w:rPr>
  </w:style>
  <w:style w:type="paragraph" w:styleId="Zitat">
    <w:name w:val="Quote"/>
    <w:basedOn w:val="Standard"/>
    <w:next w:val="Standard"/>
    <w:link w:val="ZitatZchn"/>
    <w:uiPriority w:val="29"/>
    <w:rsid w:val="007B7C89"/>
    <w:pPr>
      <w:spacing w:before="160" w:after="160"/>
      <w:jc w:val="center"/>
    </w:pPr>
    <w:rPr>
      <w:i/>
      <w:iCs/>
      <w:color w:val="767676" w:themeColor="text1" w:themeTint="BF"/>
    </w:rPr>
  </w:style>
  <w:style w:type="character" w:customStyle="1" w:styleId="ZitatZchn">
    <w:name w:val="Zitat Zchn"/>
    <w:basedOn w:val="Absatz-Standardschriftart"/>
    <w:link w:val="Zitat"/>
    <w:uiPriority w:val="29"/>
    <w:rsid w:val="007B7C89"/>
    <w:rPr>
      <w:i/>
      <w:iCs/>
      <w:color w:val="767676" w:themeColor="text1" w:themeTint="BF"/>
    </w:rPr>
  </w:style>
  <w:style w:type="paragraph" w:styleId="Listenabsatz">
    <w:name w:val="List Paragraph"/>
    <w:basedOn w:val="Standard"/>
    <w:uiPriority w:val="34"/>
    <w:rsid w:val="007B7C89"/>
    <w:pPr>
      <w:ind w:left="720"/>
      <w:contextualSpacing/>
    </w:pPr>
  </w:style>
  <w:style w:type="character" w:styleId="IntensiverVerweis">
    <w:name w:val="Intense Reference"/>
    <w:basedOn w:val="Absatz-Standardschriftart"/>
    <w:uiPriority w:val="32"/>
    <w:rsid w:val="007B7C89"/>
    <w:rPr>
      <w:b/>
      <w:bCs/>
      <w:smallCaps/>
      <w:color w:val="0075A4" w:themeColor="accent1" w:themeShade="BF"/>
      <w:spacing w:val="5"/>
    </w:rPr>
  </w:style>
  <w:style w:type="character" w:styleId="Hyperlink">
    <w:name w:val="Hyperlink"/>
    <w:basedOn w:val="Absatz-Standardschriftart"/>
    <w:uiPriority w:val="99"/>
    <w:unhideWhenUsed/>
    <w:rsid w:val="00F74094"/>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929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LAG_Theme_2022">
  <a:themeElements>
    <a:clrScheme name="Leistritz">
      <a:dk1>
        <a:srgbClr val="494949"/>
      </a:dk1>
      <a:lt1>
        <a:sysClr val="window" lastClr="FFFFFF"/>
      </a:lt1>
      <a:dk2>
        <a:srgbClr val="A7A8AA"/>
      </a:dk2>
      <a:lt2>
        <a:srgbClr val="E9E9E9"/>
      </a:lt2>
      <a:accent1>
        <a:srgbClr val="009DDB"/>
      </a:accent1>
      <a:accent2>
        <a:srgbClr val="005996"/>
      </a:accent2>
      <a:accent3>
        <a:srgbClr val="00989D"/>
      </a:accent3>
      <a:accent4>
        <a:srgbClr val="F29526"/>
      </a:accent4>
      <a:accent5>
        <a:srgbClr val="D30145"/>
      </a:accent5>
      <a:accent6>
        <a:srgbClr val="E9E9E9"/>
      </a:accent6>
      <a:hlink>
        <a:srgbClr val="A7A8AA"/>
      </a:hlink>
      <a:folHlink>
        <a:srgbClr val="494949"/>
      </a:folHlink>
    </a:clrScheme>
    <a:fontScheme name="Leistritz 2022">
      <a:majorFont>
        <a:latin typeface="Raleway Bold"/>
        <a:ea typeface=""/>
        <a:cs typeface=""/>
      </a:majorFont>
      <a:minorFont>
        <a:latin typeface="Carlito Regular"/>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LAG_Theme_2022" id="{6D273568-26C0-4834-A347-F21CB7734DF9}" vid="{7B6D8442-97ED-4B63-958B-033495B3A089}"/>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0B8E82-0357-4472-A9B7-27F07CE83F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496</Words>
  <Characters>3128</Characters>
  <Application>Microsoft Office Word</Application>
  <DocSecurity>4</DocSecurity>
  <Lines>26</Lines>
  <Paragraphs>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3617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Künstner, Mathias</dc:creator>
  <cp:keywords/>
  <dc:description/>
  <cp:lastModifiedBy>Rainer Lindemann</cp:lastModifiedBy>
  <cp:revision>2</cp:revision>
  <dcterms:created xsi:type="dcterms:W3CDTF">2025-08-29T10:51:00Z</dcterms:created>
  <dcterms:modified xsi:type="dcterms:W3CDTF">2025-08-29T10:51:00Z</dcterms:modified>
</cp:coreProperties>
</file>